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07ABF847" w:rsidR="00B10673" w:rsidRPr="00AC1973" w:rsidRDefault="00D62411" w:rsidP="00AC1973">
      <w:pPr>
        <w:spacing w:before="120" w:after="120"/>
        <w:ind w:right="686"/>
        <w:rPr>
          <w:rFonts w:ascii="Arial" w:hAnsi="Arial" w:cs="Arial"/>
          <w:lang w:val="de-DE"/>
        </w:rPr>
      </w:pPr>
      <w:r w:rsidRPr="00AC1973">
        <w:rPr>
          <w:rFonts w:ascii="Arial" w:hAnsi="Arial" w:cs="Arial"/>
          <w:lang w:val="de-DE"/>
        </w:rPr>
        <w:t>Zweiter Weltkrieg</w:t>
      </w:r>
      <w:r w:rsidR="00B10673" w:rsidRPr="00AC1973">
        <w:rPr>
          <w:rFonts w:ascii="Arial" w:hAnsi="Arial" w:cs="Arial"/>
          <w:lang w:val="de-DE"/>
        </w:rPr>
        <w:t xml:space="preserve">: </w:t>
      </w:r>
      <w:r w:rsidR="00C91E02" w:rsidRPr="00AC1973">
        <w:rPr>
          <w:rFonts w:ascii="Arial" w:hAnsi="Arial" w:cs="Arial"/>
          <w:lang w:val="de-DE"/>
        </w:rPr>
        <w:t>Bewältigung</w:t>
      </w:r>
    </w:p>
    <w:p w14:paraId="241636C4" w14:textId="62347C98" w:rsidR="009F035F" w:rsidRPr="00AC1973" w:rsidRDefault="00B10673" w:rsidP="00AC1973">
      <w:pPr>
        <w:spacing w:before="120" w:after="120"/>
        <w:ind w:right="686"/>
        <w:rPr>
          <w:rFonts w:ascii="Arial" w:hAnsi="Arial" w:cs="Arial"/>
          <w:lang w:val="de-DE"/>
        </w:rPr>
      </w:pPr>
      <w:r w:rsidRPr="00AC1973">
        <w:rPr>
          <w:rFonts w:ascii="Arial" w:hAnsi="Arial" w:cs="Arial"/>
          <w:lang w:val="de-DE"/>
        </w:rPr>
        <w:t xml:space="preserve">Kapitel </w:t>
      </w:r>
      <w:r w:rsidR="00AC1973" w:rsidRPr="00AC1973">
        <w:rPr>
          <w:rFonts w:ascii="Arial" w:hAnsi="Arial" w:cs="Arial"/>
          <w:lang w:val="de-DE"/>
        </w:rPr>
        <w:t>1</w:t>
      </w:r>
      <w:r w:rsidRPr="00AC1973">
        <w:rPr>
          <w:rFonts w:ascii="Arial" w:hAnsi="Arial" w:cs="Arial"/>
          <w:lang w:val="de-DE"/>
        </w:rPr>
        <w:t xml:space="preserve">: </w:t>
      </w:r>
      <w:r w:rsidR="00B32FC2">
        <w:rPr>
          <w:rFonts w:ascii="Arial" w:hAnsi="Arial" w:cs="Arial"/>
          <w:lang w:val="de-DE"/>
        </w:rPr>
        <w:t>Lösungen</w:t>
      </w:r>
    </w:p>
    <w:p w14:paraId="5A09B93E" w14:textId="42146281" w:rsidR="005D33B1" w:rsidRPr="00AC1973" w:rsidRDefault="005D33B1" w:rsidP="00AC1973">
      <w:pPr>
        <w:spacing w:before="120" w:after="120"/>
        <w:ind w:right="686"/>
        <w:rPr>
          <w:rFonts w:ascii="Arial" w:hAnsi="Arial" w:cs="Arial"/>
          <w:lang w:val="de-DE"/>
        </w:rPr>
      </w:pPr>
    </w:p>
    <w:p w14:paraId="61829FB5" w14:textId="77777777" w:rsidR="00AC1973" w:rsidRPr="00AC1973" w:rsidRDefault="00AC1973" w:rsidP="00AC1973">
      <w:pPr>
        <w:pStyle w:val="berschrift1"/>
        <w:spacing w:before="120" w:beforeAutospacing="0"/>
        <w:rPr>
          <w:rFonts w:ascii="Arial" w:hAnsi="Arial" w:cs="Arial"/>
          <w:sz w:val="32"/>
          <w:szCs w:val="32"/>
        </w:rPr>
      </w:pPr>
      <w:r w:rsidRPr="00AC1973">
        <w:rPr>
          <w:rFonts w:ascii="Arial" w:hAnsi="Arial" w:cs="Arial"/>
          <w:sz w:val="32"/>
          <w:szCs w:val="32"/>
        </w:rPr>
        <w:t>Wurde der Zweite Weltkrieg beendet?</w:t>
      </w:r>
    </w:p>
    <w:p w14:paraId="0BC114A8" w14:textId="77777777" w:rsidR="00AC1973" w:rsidRPr="00AC1973" w:rsidRDefault="00AC1973" w:rsidP="00AC1973">
      <w:pPr>
        <w:spacing w:before="120"/>
        <w:rPr>
          <w:rFonts w:ascii="Arial" w:hAnsi="Arial" w:cs="Arial"/>
        </w:rPr>
      </w:pPr>
      <w:r w:rsidRPr="00AC1973">
        <w:rPr>
          <w:rFonts w:ascii="Arial" w:hAnsi="Arial" w:cs="Arial"/>
        </w:rPr>
        <w:t xml:space="preserve">Hier erfährst du, wie die vier Probleme, mit denen du dich beschäftigt hast, in der Geschichte selbst gelöst wurden.  </w:t>
      </w:r>
    </w:p>
    <w:p w14:paraId="09422183" w14:textId="77777777" w:rsidR="00AC1973" w:rsidRPr="00AC1973" w:rsidRDefault="00AC1973" w:rsidP="00AC1973">
      <w:pPr>
        <w:spacing w:before="120"/>
        <w:rPr>
          <w:rFonts w:ascii="Arial" w:hAnsi="Arial" w:cs="Arial"/>
        </w:rPr>
      </w:pPr>
    </w:p>
    <w:p w14:paraId="490C6612" w14:textId="77777777" w:rsidR="00AC1973" w:rsidRPr="00AC1973" w:rsidRDefault="00AC1973" w:rsidP="00AC1973">
      <w:pPr>
        <w:pStyle w:val="aufz05"/>
        <w:spacing w:before="120"/>
        <w:jc w:val="left"/>
        <w:rPr>
          <w:rFonts w:ascii="Arial" w:hAnsi="Arial" w:cs="Arial"/>
        </w:rPr>
      </w:pPr>
      <w:r w:rsidRPr="00AC1973">
        <w:rPr>
          <w:rFonts w:ascii="Arial" w:hAnsi="Arial" w:cs="Arial"/>
          <w:b/>
        </w:rPr>
        <w:t>1.</w:t>
      </w:r>
      <w:r w:rsidRPr="00AC1973">
        <w:rPr>
          <w:rFonts w:ascii="Arial" w:hAnsi="Arial" w:cs="Arial"/>
          <w:b/>
        </w:rPr>
        <w:tab/>
      </w:r>
      <w:r w:rsidRPr="00AC1973">
        <w:rPr>
          <w:rFonts w:ascii="Arial" w:hAnsi="Arial" w:cs="Arial"/>
          <w:b/>
          <w:i/>
        </w:rPr>
        <w:t xml:space="preserve">Das Überleben: </w:t>
      </w:r>
      <w:r w:rsidRPr="00AC1973">
        <w:rPr>
          <w:rFonts w:ascii="Arial" w:hAnsi="Arial" w:cs="Arial"/>
          <w:i/>
        </w:rPr>
        <w:t xml:space="preserve">Während die deutsche und italienische und vor allem die japanische Bevölkerung – abgesehen von den fürchterlichen Bombardierungen – den Weltkrieg </w:t>
      </w:r>
      <w:proofErr w:type="spellStart"/>
      <w:r w:rsidRPr="00AC1973">
        <w:rPr>
          <w:rFonts w:ascii="Arial" w:hAnsi="Arial" w:cs="Arial"/>
          <w:i/>
        </w:rPr>
        <w:t>verhältnismässig</w:t>
      </w:r>
      <w:proofErr w:type="spellEnd"/>
      <w:r w:rsidRPr="00AC1973">
        <w:rPr>
          <w:rFonts w:ascii="Arial" w:hAnsi="Arial" w:cs="Arial"/>
          <w:i/>
        </w:rPr>
        <w:t xml:space="preserve"> gut überstanden hatten, stand nun vor allem die deutsche vor dem Ruin. Denn das nationalsozialistische Regime hatte die Währung ausgehöhlt und die Werte im Land vernichtet. Wer sollte die Besiegten, die vor dem Nichts standen, unterstützen?</w:t>
      </w:r>
      <w:r w:rsidRPr="00AC1973">
        <w:rPr>
          <w:rFonts w:ascii="Arial" w:hAnsi="Arial" w:cs="Arial"/>
        </w:rPr>
        <w:t xml:space="preserve"> </w:t>
      </w:r>
    </w:p>
    <w:p w14:paraId="7BB4A550" w14:textId="77777777" w:rsidR="00AC1973" w:rsidRPr="00AC1973" w:rsidRDefault="00AC1973" w:rsidP="00AC1973">
      <w:pPr>
        <w:pStyle w:val="aufz05"/>
        <w:spacing w:before="120"/>
        <w:jc w:val="left"/>
        <w:rPr>
          <w:rFonts w:ascii="Arial" w:hAnsi="Arial" w:cs="Arial"/>
        </w:rPr>
      </w:pPr>
    </w:p>
    <w:p w14:paraId="5C36FA07" w14:textId="204514D1" w:rsidR="00AC1973" w:rsidRPr="00AC1973" w:rsidRDefault="00AC1973" w:rsidP="00AC1973">
      <w:pPr>
        <w:pStyle w:val="aufz05"/>
        <w:spacing w:before="120"/>
        <w:jc w:val="left"/>
        <w:rPr>
          <w:rFonts w:ascii="Arial" w:hAnsi="Arial" w:cs="Arial"/>
        </w:rPr>
      </w:pPr>
      <w:r w:rsidRPr="00AC1973">
        <w:rPr>
          <w:rFonts w:ascii="Arial" w:hAnsi="Arial" w:cs="Arial"/>
        </w:rPr>
        <w:tab/>
        <w:t xml:space="preserve">70% der Deutschen, welche die Jahre zwischen 1940 und 1950 als Erwachsene erlebt haben, beurteilten 1951 nicht die Kriegszeit, sondern die Zeit zwischen 1945 und 1948 als die schlimmste! Denn nicht nur lagen </w:t>
      </w:r>
      <w:proofErr w:type="spellStart"/>
      <w:r w:rsidRPr="00AC1973">
        <w:rPr>
          <w:rFonts w:ascii="Arial" w:hAnsi="Arial" w:cs="Arial"/>
        </w:rPr>
        <w:t>grosse</w:t>
      </w:r>
      <w:proofErr w:type="spellEnd"/>
      <w:r w:rsidRPr="00AC1973">
        <w:rPr>
          <w:rFonts w:ascii="Arial" w:hAnsi="Arial" w:cs="Arial"/>
        </w:rPr>
        <w:t xml:space="preserve"> Städte in Trümmern (rund ein Viertel aller Wohnungen in Deutschland waren zerstört), sondern auch hatte das Geld seinen Wert verloren. Die Lebensmittelproduktion brach ein, vor allem Kinder verhungerten: 1'800 Kalorien erhielten die Menschen im Durchschnitt noch. Millionen von Männern waren in Kriegsgefangenschaft. Frauen, welche Trümmer räumten, erhielt</w:t>
      </w:r>
      <w:r w:rsidR="00522E34">
        <w:rPr>
          <w:rFonts w:ascii="Arial" w:hAnsi="Arial" w:cs="Arial"/>
        </w:rPr>
        <w:t>en</w:t>
      </w:r>
      <w:r w:rsidRPr="00AC1973">
        <w:rPr>
          <w:rFonts w:ascii="Arial" w:hAnsi="Arial" w:cs="Arial"/>
        </w:rPr>
        <w:t xml:space="preserve"> etwas Lebensmittel zugeteilt. Aber es fehlte eine staatliche Ordnung, weil Deutschland unter die vier Siegermächte (Sowjetunion, USA, </w:t>
      </w:r>
      <w:proofErr w:type="spellStart"/>
      <w:r w:rsidRPr="00AC1973">
        <w:rPr>
          <w:rFonts w:ascii="Arial" w:hAnsi="Arial" w:cs="Arial"/>
        </w:rPr>
        <w:t>Grossbritannien</w:t>
      </w:r>
      <w:proofErr w:type="spellEnd"/>
      <w:r w:rsidRPr="00AC1973">
        <w:rPr>
          <w:rFonts w:ascii="Arial" w:hAnsi="Arial" w:cs="Arial"/>
        </w:rPr>
        <w:t xml:space="preserve"> und Frankreich) in Zonen aufgeteilt war und diese sich nicht auf eine gemeinsame Politik einigen konnten. Vor allem zwischen den Westzonen und der Sowjetischen Besatzungszone öffnete sich eine Kluft.  </w:t>
      </w:r>
    </w:p>
    <w:p w14:paraId="4422C412" w14:textId="77777777" w:rsidR="00AC1973" w:rsidRPr="00AC1973" w:rsidRDefault="00AC1973" w:rsidP="00AC1973">
      <w:pPr>
        <w:pStyle w:val="aufz05"/>
        <w:spacing w:before="120"/>
        <w:jc w:val="left"/>
        <w:rPr>
          <w:rFonts w:ascii="Arial" w:hAnsi="Arial" w:cs="Arial"/>
        </w:rPr>
      </w:pPr>
      <w:r w:rsidRPr="00AC1973">
        <w:rPr>
          <w:rFonts w:ascii="Arial" w:hAnsi="Arial" w:cs="Arial"/>
        </w:rPr>
        <w:tab/>
        <w:t>Auch die Industrie war schwer durch die Luftangriffe geschädigt worden; in der von der Sowjetunion besetzten Zone räumten die Besatzer viele Fabriken oder ihre Produktion als Entschädigung für die Verheerungen in der Sowjetunion ab.</w:t>
      </w:r>
    </w:p>
    <w:p w14:paraId="04C8C51A" w14:textId="30AAF591" w:rsidR="00AC1973" w:rsidRPr="00AC1973" w:rsidRDefault="00AC1973" w:rsidP="00AC1973">
      <w:pPr>
        <w:pStyle w:val="aufz05"/>
        <w:spacing w:before="120"/>
        <w:jc w:val="left"/>
        <w:rPr>
          <w:rFonts w:ascii="Arial" w:hAnsi="Arial" w:cs="Arial"/>
        </w:rPr>
      </w:pPr>
      <w:r w:rsidRPr="00AC1973">
        <w:rPr>
          <w:rFonts w:ascii="Arial" w:hAnsi="Arial" w:cs="Arial"/>
        </w:rPr>
        <w:tab/>
        <w:t>Trotz aller eigener Anstrengungen setzte eine Besserung erst ein, als die USA erkannten, dass ein verarmtes Deutschland erstens leicht dem sowjetkommunistischen Einfluss anheimfallen könnte und zweitens auch ein Risiko für die Wirtschaft der westlichen Staaten darstellen würde. Denn die amerikanische Industrie produzierte nun eine ganze Reihe von Gütern, die zwar schon vor dem Krieg erfunden worden waren, aber wegen des Krieges nicht den Durchbruch geschafft hatten: Automobile, Fernsehgeräte, Kühlschränke und Waschmaschinen. Für sie musste ein Absatz gefunden werden.</w:t>
      </w:r>
    </w:p>
    <w:p w14:paraId="253E32C4" w14:textId="7FE21D1A" w:rsidR="00AC1973" w:rsidRPr="00AC1973" w:rsidRDefault="00AC1973" w:rsidP="00AC1973">
      <w:pPr>
        <w:pStyle w:val="aufz05"/>
        <w:spacing w:before="120"/>
        <w:jc w:val="left"/>
        <w:rPr>
          <w:rFonts w:ascii="Arial" w:hAnsi="Arial" w:cs="Arial"/>
        </w:rPr>
      </w:pPr>
      <w:r w:rsidRPr="00AC1973">
        <w:rPr>
          <w:rFonts w:ascii="Arial" w:hAnsi="Arial" w:cs="Arial"/>
        </w:rPr>
        <w:tab/>
        <w:t xml:space="preserve">1948 verabschiedete die amerikanische Regierung einen Kredit für ganz Westeuropa von rund 12 Milliarden Dollar, das wären heute rund 100 Milliarden – eine enorme Summe. Dieses Geld reichte, um nicht nur Deutschland, sondern auch </w:t>
      </w:r>
      <w:r w:rsidR="00734665" w:rsidRPr="00AC1973">
        <w:rPr>
          <w:rFonts w:ascii="Arial" w:hAnsi="Arial" w:cs="Arial"/>
        </w:rPr>
        <w:t>die anderen Staaten</w:t>
      </w:r>
      <w:r w:rsidRPr="00AC1973">
        <w:rPr>
          <w:rFonts w:ascii="Arial" w:hAnsi="Arial" w:cs="Arial"/>
        </w:rPr>
        <w:t xml:space="preserve"> aus der Krise herauszuholen. In Deutschland wurde mit der Deutschen Mark eine neue, stabile Währung geschaffen.  </w:t>
      </w:r>
    </w:p>
    <w:p w14:paraId="5E2E4525" w14:textId="77777777" w:rsidR="00AC1973" w:rsidRPr="00AC1973" w:rsidRDefault="00AC1973" w:rsidP="00AC1973">
      <w:pPr>
        <w:pStyle w:val="aufz05"/>
        <w:spacing w:before="120"/>
        <w:jc w:val="left"/>
        <w:rPr>
          <w:rFonts w:ascii="Arial" w:hAnsi="Arial" w:cs="Arial"/>
        </w:rPr>
      </w:pPr>
      <w:r w:rsidRPr="00AC1973">
        <w:rPr>
          <w:rFonts w:ascii="Arial" w:hAnsi="Arial" w:cs="Arial"/>
        </w:rPr>
        <w:tab/>
      </w:r>
    </w:p>
    <w:p w14:paraId="301F8245" w14:textId="77777777" w:rsidR="00AC1973" w:rsidRPr="00AC1973" w:rsidRDefault="00AC1973" w:rsidP="00AC1973">
      <w:pPr>
        <w:pStyle w:val="aufz05"/>
        <w:spacing w:before="120"/>
        <w:jc w:val="left"/>
        <w:rPr>
          <w:rFonts w:ascii="Arial" w:hAnsi="Arial" w:cs="Arial"/>
        </w:rPr>
      </w:pPr>
      <w:r w:rsidRPr="00AC1973">
        <w:rPr>
          <w:rFonts w:ascii="Arial" w:hAnsi="Arial" w:cs="Arial"/>
          <w:b/>
        </w:rPr>
        <w:t>2.</w:t>
      </w:r>
      <w:r w:rsidRPr="00AC1973">
        <w:rPr>
          <w:rFonts w:ascii="Arial" w:hAnsi="Arial" w:cs="Arial"/>
        </w:rPr>
        <w:tab/>
      </w:r>
      <w:r w:rsidRPr="00AC1973">
        <w:rPr>
          <w:rFonts w:ascii="Arial" w:hAnsi="Arial" w:cs="Arial"/>
          <w:b/>
          <w:i/>
        </w:rPr>
        <w:t>Die Abrechnung:</w:t>
      </w:r>
      <w:r w:rsidRPr="00AC1973">
        <w:rPr>
          <w:rFonts w:ascii="Arial" w:hAnsi="Arial" w:cs="Arial"/>
          <w:i/>
        </w:rPr>
        <w:t xml:space="preserve"> Der Zweite Weltkrieg war noch eindeutiger als der Erste von bestimmten Menschen ausgelöst und damit verschuldet worden. Dass diese Menschen bestraft würden, verlangten die Opfer, verlangte aber auch das Gerechtigkeitsgefühl. Aber wie kann man dieses Gefühl in Gesetze </w:t>
      </w:r>
      <w:proofErr w:type="spellStart"/>
      <w:r w:rsidRPr="00AC1973">
        <w:rPr>
          <w:rFonts w:ascii="Arial" w:hAnsi="Arial" w:cs="Arial"/>
          <w:i/>
        </w:rPr>
        <w:t>umgiessen</w:t>
      </w:r>
      <w:proofErr w:type="spellEnd"/>
      <w:r w:rsidRPr="00AC1973">
        <w:rPr>
          <w:rFonts w:ascii="Arial" w:hAnsi="Arial" w:cs="Arial"/>
          <w:i/>
        </w:rPr>
        <w:t xml:space="preserve"> und verhindern, dass Strafe zur Rache wird?</w:t>
      </w:r>
    </w:p>
    <w:p w14:paraId="43D56523" w14:textId="77777777" w:rsidR="00AC1973" w:rsidRPr="00AC1973" w:rsidRDefault="00AC1973" w:rsidP="00AC1973">
      <w:pPr>
        <w:pStyle w:val="aufz05"/>
        <w:spacing w:before="120"/>
        <w:jc w:val="left"/>
        <w:rPr>
          <w:rFonts w:ascii="Arial" w:hAnsi="Arial" w:cs="Arial"/>
        </w:rPr>
      </w:pPr>
    </w:p>
    <w:p w14:paraId="6C95C1E9" w14:textId="77777777" w:rsidR="00AC1973" w:rsidRPr="00AC1973" w:rsidRDefault="00AC1973" w:rsidP="00AC1973">
      <w:pPr>
        <w:pStyle w:val="aufz05"/>
        <w:spacing w:before="120"/>
        <w:jc w:val="left"/>
        <w:rPr>
          <w:rFonts w:ascii="Arial" w:hAnsi="Arial" w:cs="Arial"/>
        </w:rPr>
      </w:pPr>
      <w:r w:rsidRPr="00AC1973">
        <w:rPr>
          <w:rFonts w:ascii="Arial" w:hAnsi="Arial" w:cs="Arial"/>
        </w:rPr>
        <w:tab/>
        <w:t xml:space="preserve">Die Besatzungsmächte wollten den Deutschen das nationalsozialistische Gedankengut austreiben. Sie teilten die ganze Bevölkerung in vier Kategorien ein: Hauptschuldige (in den Westzonen rund 1'700 Menschen), Belastete (23'000), Minderbelastete (150'000), Mitläufer (1'000'000); in der Sowjetischen Besatzungszone wurden die Menschen willkürlicher, vor allem nach ihrer Einstellung zum Sowjetkommunismus, klassifiziert und abgeurteilt. </w:t>
      </w:r>
    </w:p>
    <w:p w14:paraId="483CEB73" w14:textId="77777777" w:rsidR="00AC1973" w:rsidRPr="00AC1973" w:rsidRDefault="00AC1973" w:rsidP="00AC1973">
      <w:pPr>
        <w:pStyle w:val="aufz05"/>
        <w:spacing w:before="120"/>
        <w:jc w:val="left"/>
        <w:rPr>
          <w:rFonts w:ascii="Arial" w:hAnsi="Arial" w:cs="Arial"/>
        </w:rPr>
      </w:pPr>
      <w:r w:rsidRPr="00AC1973">
        <w:rPr>
          <w:rFonts w:ascii="Arial" w:hAnsi="Arial" w:cs="Arial"/>
        </w:rPr>
        <w:tab/>
        <w:t>Für die Hauptkriegsverbrecher einigten sich die Besatzungsmächte auf die Nürnberger Prozesse von 1945 bis 1949, in denen Tätergruppen zusammengefasst wurden. Der bekannteste Prozess fand 1945/46 gegen 24 Hauptkriegsverbrecher statt. Sie wurden beschuldigt, Verbrechen gegen die Menschheit begangen zu haben, ein Verbrechen, das noch gar nicht gesetzlich definiert worden war, weil man es für undenkbar gehalten hatte. 12 der Angeklagten wurden zum Tod verurteilt (ein weiterer hatte sich vor dem Prozess selbst getötet).</w:t>
      </w:r>
      <w:r w:rsidRPr="00AC1973">
        <w:rPr>
          <w:rFonts w:ascii="Arial" w:hAnsi="Arial" w:cs="Arial"/>
        </w:rPr>
        <w:br/>
        <w:t xml:space="preserve">Ein wichtiges Anliegen war den Alliierten ferner, die Bevölkerung umzuerziehen, zu entnazifizieren. Das geschah durch teilweise schockierende Methoden: </w:t>
      </w:r>
      <w:proofErr w:type="spellStart"/>
      <w:r w:rsidRPr="00AC1973">
        <w:rPr>
          <w:rFonts w:ascii="Arial" w:hAnsi="Arial" w:cs="Arial"/>
        </w:rPr>
        <w:t>EinwohnerInnen</w:t>
      </w:r>
      <w:proofErr w:type="spellEnd"/>
      <w:r w:rsidRPr="00AC1973">
        <w:rPr>
          <w:rFonts w:ascii="Arial" w:hAnsi="Arial" w:cs="Arial"/>
        </w:rPr>
        <w:t xml:space="preserve"> aus der Nähe von </w:t>
      </w:r>
      <w:r w:rsidRPr="00AC1973">
        <w:rPr>
          <w:rFonts w:ascii="Arial" w:hAnsi="Arial" w:cs="Arial"/>
        </w:rPr>
        <w:lastRenderedPageBreak/>
        <w:t xml:space="preserve">Konzentrationslagern mussten die Leichen dort bestatten, die Bevölkerung musste sich Filme über die Opfer in den Konzentrationslagern ansehen. Die Schocktherapie wirkte, allerdings oft in der Richtung, dass die Menschen sich der Vergangenheit gegenüber verschlossen – erst zwanzig, </w:t>
      </w:r>
      <w:proofErr w:type="spellStart"/>
      <w:r w:rsidRPr="00AC1973">
        <w:rPr>
          <w:rFonts w:ascii="Arial" w:hAnsi="Arial" w:cs="Arial"/>
        </w:rPr>
        <w:t>dreissig</w:t>
      </w:r>
      <w:proofErr w:type="spellEnd"/>
      <w:r w:rsidRPr="00AC1973">
        <w:rPr>
          <w:rFonts w:ascii="Arial" w:hAnsi="Arial" w:cs="Arial"/>
        </w:rPr>
        <w:t xml:space="preserve"> Jahre später darüber nachzudenken und zu sprechen begannen.</w:t>
      </w:r>
    </w:p>
    <w:p w14:paraId="64217284" w14:textId="77777777" w:rsidR="00AC1973" w:rsidRPr="00AC1973" w:rsidRDefault="00AC1973" w:rsidP="00AC1973">
      <w:pPr>
        <w:pStyle w:val="aufz05"/>
        <w:spacing w:before="120"/>
        <w:ind w:left="0" w:firstLine="0"/>
        <w:jc w:val="left"/>
        <w:rPr>
          <w:rFonts w:ascii="Arial" w:hAnsi="Arial" w:cs="Arial"/>
        </w:rPr>
      </w:pPr>
      <w:r w:rsidRPr="00AC1973">
        <w:rPr>
          <w:rFonts w:ascii="Arial" w:hAnsi="Arial" w:cs="Arial"/>
        </w:rPr>
        <w:t xml:space="preserve"> </w:t>
      </w:r>
    </w:p>
    <w:p w14:paraId="723326B0" w14:textId="77777777" w:rsidR="00AC1973" w:rsidRPr="00AC1973" w:rsidRDefault="00AC1973" w:rsidP="00AC1973">
      <w:pPr>
        <w:pStyle w:val="aufz05"/>
        <w:spacing w:before="120"/>
        <w:jc w:val="left"/>
        <w:rPr>
          <w:rFonts w:ascii="Arial" w:hAnsi="Arial" w:cs="Arial"/>
        </w:rPr>
      </w:pPr>
      <w:r w:rsidRPr="00AC1973">
        <w:rPr>
          <w:rFonts w:ascii="Arial" w:hAnsi="Arial" w:cs="Arial"/>
          <w:b/>
        </w:rPr>
        <w:t>3.</w:t>
      </w:r>
      <w:r w:rsidRPr="00AC1973">
        <w:rPr>
          <w:rFonts w:ascii="Arial" w:hAnsi="Arial" w:cs="Arial"/>
          <w:b/>
        </w:rPr>
        <w:tab/>
      </w:r>
      <w:r w:rsidRPr="00AC1973">
        <w:rPr>
          <w:rFonts w:ascii="Arial" w:hAnsi="Arial" w:cs="Arial"/>
          <w:b/>
          <w:i/>
        </w:rPr>
        <w:t xml:space="preserve">Die Sicherung des Friedens: </w:t>
      </w:r>
      <w:r w:rsidRPr="00AC1973">
        <w:rPr>
          <w:rFonts w:ascii="Arial" w:hAnsi="Arial" w:cs="Arial"/>
          <w:i/>
        </w:rPr>
        <w:t>Eine Kapitulation bedeutet noch keinen Frieden, sondern nur, dass eine Kriegspartei ihre Niederlage eingesteht. Damit der Krieg aber endet, muss auch eine Grundlage geschaffen werden, auf der man künftig zusammenarbeitet. Wie kann sie geschaffen werden, wenn nun neu ein Totaler Krieg, ein Krieg sogar mit Atomwaffen, droht?</w:t>
      </w:r>
    </w:p>
    <w:p w14:paraId="2F602DFE" w14:textId="77777777" w:rsidR="00AC1973" w:rsidRPr="00AC1973" w:rsidRDefault="00AC1973" w:rsidP="00AC1973">
      <w:pPr>
        <w:pStyle w:val="aufz05"/>
        <w:spacing w:before="120"/>
        <w:jc w:val="left"/>
        <w:rPr>
          <w:rFonts w:ascii="Arial" w:hAnsi="Arial" w:cs="Arial"/>
        </w:rPr>
      </w:pPr>
    </w:p>
    <w:p w14:paraId="17D12D16" w14:textId="77777777" w:rsidR="00AC1973" w:rsidRPr="00AC1973" w:rsidRDefault="00AC1973" w:rsidP="00AC1973">
      <w:pPr>
        <w:pStyle w:val="aufz05"/>
        <w:spacing w:before="120"/>
        <w:jc w:val="left"/>
        <w:rPr>
          <w:rFonts w:ascii="Arial" w:hAnsi="Arial" w:cs="Arial"/>
        </w:rPr>
      </w:pPr>
      <w:r w:rsidRPr="00AC1973">
        <w:rPr>
          <w:rFonts w:ascii="Arial" w:hAnsi="Arial" w:cs="Arial"/>
        </w:rPr>
        <w:tab/>
        <w:t xml:space="preserve">Den Siegermächten war klar, dass nicht nur die Schuldigen am letzten Krieg bestraft, sondern vor allem auch ein weiterer derart verheerender Krieg vermieden werden musste. Für den Westen war klar: Nur Diktaturen würden einen solchen Krieg auslösen – also musste die Welt aus Demokratien bestehen. Vor allem der amerikanische Präsident Franklin D. Roosevelt setzte sich wie sein Vorgänger Woodrow Wilson im Ersten Weltkrieg dafür ein, die Welt «save </w:t>
      </w:r>
      <w:proofErr w:type="spellStart"/>
      <w:r w:rsidRPr="00AC1973">
        <w:rPr>
          <w:rFonts w:ascii="Arial" w:hAnsi="Arial" w:cs="Arial"/>
        </w:rPr>
        <w:t>for</w:t>
      </w:r>
      <w:proofErr w:type="spellEnd"/>
      <w:r w:rsidRPr="00AC1973">
        <w:rPr>
          <w:rFonts w:ascii="Arial" w:hAnsi="Arial" w:cs="Arial"/>
        </w:rPr>
        <w:t xml:space="preserve"> </w:t>
      </w:r>
      <w:proofErr w:type="spellStart"/>
      <w:r w:rsidRPr="00AC1973">
        <w:rPr>
          <w:rFonts w:ascii="Arial" w:hAnsi="Arial" w:cs="Arial"/>
        </w:rPr>
        <w:t>democracy</w:t>
      </w:r>
      <w:proofErr w:type="spellEnd"/>
      <w:r w:rsidRPr="00AC1973">
        <w:rPr>
          <w:rFonts w:ascii="Arial" w:hAnsi="Arial" w:cs="Arial"/>
        </w:rPr>
        <w:t xml:space="preserve">» zu machen. Allerdings wollte er nicht (wie Wilson mit dem Völkerbund) erst eingreifen, wenn ein Staat einen Angriff auslöste. Die Krise der </w:t>
      </w:r>
      <w:proofErr w:type="spellStart"/>
      <w:r w:rsidRPr="00AC1973">
        <w:rPr>
          <w:rFonts w:ascii="Arial" w:hAnsi="Arial" w:cs="Arial"/>
        </w:rPr>
        <w:t>Dreissigerjahre</w:t>
      </w:r>
      <w:proofErr w:type="spellEnd"/>
      <w:r w:rsidRPr="00AC1973">
        <w:rPr>
          <w:rFonts w:ascii="Arial" w:hAnsi="Arial" w:cs="Arial"/>
        </w:rPr>
        <w:t xml:space="preserve"> hatte ihm gezeigt, dass der Friede schon bedroht war, wenn Wirtschaftskrisen und Not die Menschen plagten. Die neue internationale Organisation, die Vereinten Nationen (UNO), sollten deshalb auch Armut, Krankheit und Unterdrückung bekämpfen. Roosevelt starb zwar im April 1945 wenige Tage vor der ersten Gründungsversammlung der UNO. Aber seine Vision hat sich erfüllt: Ein weiterer Weltkrieg wurde bisher – auch dank der UNO – verhindert. Im Herbst 1945 begann die UNO mit ihrer Arbeit, viele Unterorganisationen sorgen nicht nur für politischen Frieden, sondern auch für Hilfe bei Problemen (Weltgesundheitsorganisation, Welternährungsorganisation, Weltbank, Internationaler Währungsfonds usw.). Wichtig war auch die Entwicklung eines Weltwährungssystems mit dem Dollar als Leitwährung.      </w:t>
      </w:r>
      <w:r w:rsidRPr="00AC1973">
        <w:rPr>
          <w:rFonts w:ascii="Arial" w:hAnsi="Arial" w:cs="Arial"/>
        </w:rPr>
        <w:tab/>
      </w:r>
    </w:p>
    <w:p w14:paraId="4EBB673A" w14:textId="77777777" w:rsidR="00AC1973" w:rsidRPr="00AC1973" w:rsidRDefault="00AC1973" w:rsidP="00AC1973">
      <w:pPr>
        <w:pStyle w:val="aufz05"/>
        <w:spacing w:before="120"/>
        <w:jc w:val="left"/>
        <w:rPr>
          <w:rFonts w:ascii="Arial" w:hAnsi="Arial" w:cs="Arial"/>
        </w:rPr>
      </w:pPr>
    </w:p>
    <w:p w14:paraId="06740BCB" w14:textId="77777777" w:rsidR="00AC1973" w:rsidRPr="00AC1973" w:rsidRDefault="00AC1973" w:rsidP="00AC1973">
      <w:pPr>
        <w:pStyle w:val="aufz05"/>
        <w:spacing w:before="120"/>
        <w:jc w:val="left"/>
        <w:rPr>
          <w:rFonts w:ascii="Arial" w:hAnsi="Arial" w:cs="Arial"/>
        </w:rPr>
      </w:pPr>
      <w:r w:rsidRPr="00AC1973">
        <w:rPr>
          <w:rFonts w:ascii="Arial" w:hAnsi="Arial" w:cs="Arial"/>
          <w:b/>
        </w:rPr>
        <w:t xml:space="preserve">4. </w:t>
      </w:r>
      <w:r w:rsidRPr="00AC1973">
        <w:rPr>
          <w:rFonts w:ascii="Arial" w:hAnsi="Arial" w:cs="Arial"/>
          <w:b/>
        </w:rPr>
        <w:tab/>
      </w:r>
      <w:r w:rsidRPr="00AC1973">
        <w:rPr>
          <w:rFonts w:ascii="Arial" w:hAnsi="Arial" w:cs="Arial"/>
          <w:b/>
          <w:i/>
        </w:rPr>
        <w:t xml:space="preserve">Die Zusammenarbeit der Sieger: </w:t>
      </w:r>
      <w:r w:rsidRPr="00AC1973">
        <w:rPr>
          <w:rFonts w:ascii="Arial" w:hAnsi="Arial" w:cs="Arial"/>
          <w:i/>
        </w:rPr>
        <w:t xml:space="preserve">Im Krieg gegen die faschistischen Mächte Deutschland, Italien und Japan hatten die Sowjetunion, die USA, </w:t>
      </w:r>
      <w:proofErr w:type="spellStart"/>
      <w:r w:rsidRPr="00AC1973">
        <w:rPr>
          <w:rFonts w:ascii="Arial" w:hAnsi="Arial" w:cs="Arial"/>
          <w:i/>
        </w:rPr>
        <w:t>Grossbritannien</w:t>
      </w:r>
      <w:proofErr w:type="spellEnd"/>
      <w:r w:rsidRPr="00AC1973">
        <w:rPr>
          <w:rFonts w:ascii="Arial" w:hAnsi="Arial" w:cs="Arial"/>
          <w:i/>
        </w:rPr>
        <w:t xml:space="preserve"> und weitere Mächte zusammenspannen müssen. Die Sowjetunion hatte </w:t>
      </w:r>
      <w:proofErr w:type="spellStart"/>
      <w:r w:rsidRPr="00AC1973">
        <w:rPr>
          <w:rFonts w:ascii="Arial" w:hAnsi="Arial" w:cs="Arial"/>
          <w:i/>
        </w:rPr>
        <w:t>grosse</w:t>
      </w:r>
      <w:proofErr w:type="spellEnd"/>
      <w:r w:rsidRPr="00AC1973">
        <w:rPr>
          <w:rFonts w:ascii="Arial" w:hAnsi="Arial" w:cs="Arial"/>
          <w:i/>
        </w:rPr>
        <w:t xml:space="preserve"> Menschenopfer gebracht, die USA und </w:t>
      </w:r>
      <w:proofErr w:type="spellStart"/>
      <w:r w:rsidRPr="00AC1973">
        <w:rPr>
          <w:rFonts w:ascii="Arial" w:hAnsi="Arial" w:cs="Arial"/>
          <w:i/>
        </w:rPr>
        <w:t>Grossbritannien</w:t>
      </w:r>
      <w:proofErr w:type="spellEnd"/>
      <w:r w:rsidRPr="00AC1973">
        <w:rPr>
          <w:rFonts w:ascii="Arial" w:hAnsi="Arial" w:cs="Arial"/>
          <w:i/>
        </w:rPr>
        <w:t xml:space="preserve"> ihre Wirtschaft und ihren Reichtum eingesetzt, um den Krieg zu gewinnen; aber die Sowjetunion wurde diktatorisch und nach der sowjetkommunistischen Ideologie regiert, die beiden andern sind Demokratien und vertrauen auf die kapitalistische Marktwirtschaft. Wie können sie zusammenarbeiten?</w:t>
      </w:r>
      <w:r w:rsidRPr="00AC1973">
        <w:rPr>
          <w:rFonts w:ascii="Arial" w:hAnsi="Arial" w:cs="Arial"/>
        </w:rPr>
        <w:t xml:space="preserve"> </w:t>
      </w:r>
    </w:p>
    <w:p w14:paraId="2CF5178E" w14:textId="77777777" w:rsidR="00AC1973" w:rsidRPr="00AC1973" w:rsidRDefault="00AC1973" w:rsidP="00AC1973">
      <w:pPr>
        <w:pStyle w:val="aufz05"/>
        <w:spacing w:before="120"/>
        <w:jc w:val="left"/>
        <w:rPr>
          <w:rFonts w:ascii="Arial" w:hAnsi="Arial" w:cs="Arial"/>
        </w:rPr>
      </w:pPr>
    </w:p>
    <w:p w14:paraId="51956DE3" w14:textId="77777777" w:rsidR="00AC1973" w:rsidRPr="00AC1973" w:rsidRDefault="00AC1973" w:rsidP="00AC1973">
      <w:pPr>
        <w:pStyle w:val="aufz05"/>
        <w:spacing w:before="120"/>
        <w:jc w:val="left"/>
        <w:rPr>
          <w:rFonts w:ascii="Arial" w:hAnsi="Arial" w:cs="Arial"/>
        </w:rPr>
      </w:pPr>
      <w:r w:rsidRPr="00AC1973">
        <w:rPr>
          <w:rFonts w:ascii="Arial" w:hAnsi="Arial" w:cs="Arial"/>
        </w:rPr>
        <w:tab/>
        <w:t xml:space="preserve">Die neue Weltordnung basierte auf demokratischen Staaten. Aber die Sowjetunion unter dem Diktator Stalin und die Volksrepublik China, in der sich Mao bis 1949 als Diktator </w:t>
      </w:r>
      <w:proofErr w:type="spellStart"/>
      <w:r w:rsidRPr="00AC1973">
        <w:rPr>
          <w:rFonts w:ascii="Arial" w:hAnsi="Arial" w:cs="Arial"/>
        </w:rPr>
        <w:t>durchsetzten</w:t>
      </w:r>
      <w:proofErr w:type="spellEnd"/>
      <w:r w:rsidRPr="00AC1973">
        <w:rPr>
          <w:rFonts w:ascii="Arial" w:hAnsi="Arial" w:cs="Arial"/>
        </w:rPr>
        <w:t xml:space="preserve">, waren dies nicht – trotzdem Sieger im Zweiten Weltkrieg. Vor allem für die Sowjetunion war weniger der internationale Friede als die nationale Sicherheit wichtig. Sie verpflichtete die von der Roten Armee befreiten und besetzten Staaten zur Zusammenarbeit mit ihr und grenzte den von ihr besetzten Teil Deutschlands, die Sowjetische Besatzungszone, ab. So wurde Deutschland immer klarer geteilt, ein gemeinsamer Friedensvertrag kam erst am 12. September 1990, 45 Jahre nach dem Krieg zustande! Unter den Siegern des Zweiten Weltkrieges brach ein neuer Konflikt aus, der Kalte Krieg. </w:t>
      </w:r>
      <w:r w:rsidRPr="00AC1973">
        <w:rPr>
          <w:rFonts w:ascii="Arial" w:hAnsi="Arial" w:cs="Arial"/>
        </w:rPr>
        <w:tab/>
      </w:r>
    </w:p>
    <w:p w14:paraId="6CA58C5B" w14:textId="77777777" w:rsidR="00AC1973" w:rsidRPr="00AC1973" w:rsidRDefault="00AC1973" w:rsidP="00AC1973">
      <w:pPr>
        <w:pStyle w:val="aufz05"/>
        <w:spacing w:before="120"/>
        <w:jc w:val="left"/>
        <w:rPr>
          <w:rFonts w:ascii="Arial" w:hAnsi="Arial" w:cs="Arial"/>
        </w:rPr>
      </w:pPr>
    </w:p>
    <w:p w14:paraId="260678AB" w14:textId="77777777" w:rsidR="00AC1973" w:rsidRPr="00AC1973" w:rsidRDefault="00AC1973" w:rsidP="00AC1973">
      <w:pPr>
        <w:spacing w:before="120"/>
        <w:rPr>
          <w:rFonts w:ascii="Arial" w:hAnsi="Arial" w:cs="Arial"/>
          <w:lang w:val="de-DE"/>
        </w:rPr>
      </w:pPr>
      <w:r w:rsidRPr="00AC1973">
        <w:rPr>
          <w:rFonts w:ascii="Arial" w:hAnsi="Arial" w:cs="Arial"/>
          <w:lang w:val="de-DE"/>
        </w:rPr>
        <w:t xml:space="preserve">Vergleicht diese Berichte mit den Vorschlägen, die ihr für die vier Probleme erarbeitet habt. Wären eure Vorschläge besser gewesen? Warum haben sie sich nicht verwirklichen lassen? Habt ihr bestimmte Dinge nicht gewusst oder nicht bedacht?  </w:t>
      </w:r>
    </w:p>
    <w:p w14:paraId="61500A77" w14:textId="281A28F9" w:rsidR="00AC1973" w:rsidRPr="00AC1973" w:rsidRDefault="00AC1973" w:rsidP="00AC1973">
      <w:pPr>
        <w:spacing w:before="120"/>
        <w:rPr>
          <w:rFonts w:ascii="Arial" w:hAnsi="Arial" w:cs="Arial"/>
          <w:b/>
        </w:rPr>
      </w:pPr>
      <w:r w:rsidRPr="00AC1973">
        <w:rPr>
          <w:rFonts w:ascii="Arial" w:hAnsi="Arial" w:cs="Arial"/>
          <w:b/>
        </w:rPr>
        <w:br w:type="page"/>
      </w:r>
      <w:r w:rsidRPr="00AC1973">
        <w:rPr>
          <w:rFonts w:ascii="Arial" w:hAnsi="Arial" w:cs="Arial"/>
          <w:b/>
          <w:bCs/>
          <w:noProof/>
        </w:rPr>
        <w:lastRenderedPageBreak/>
        <mc:AlternateContent>
          <mc:Choice Requires="wps">
            <w:drawing>
              <wp:anchor distT="0" distB="0" distL="114300" distR="114300" simplePos="0" relativeHeight="251659264" behindDoc="0" locked="0" layoutInCell="1" allowOverlap="1" wp14:anchorId="5A3D380C" wp14:editId="14049E47">
                <wp:simplePos x="0" y="0"/>
                <wp:positionH relativeFrom="column">
                  <wp:posOffset>7494270</wp:posOffset>
                </wp:positionH>
                <wp:positionV relativeFrom="paragraph">
                  <wp:posOffset>168758</wp:posOffset>
                </wp:positionV>
                <wp:extent cx="108000" cy="10800000"/>
                <wp:effectExtent l="0" t="0" r="635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8000" cy="108000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99068A" w14:textId="77777777" w:rsidR="00AC1973" w:rsidRDefault="00AC1973" w:rsidP="00AC197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3D380C" id="_x0000_t202" coordsize="21600,21600" o:spt="202" path="m,l,21600r21600,l21600,xe">
                <v:stroke joinstyle="miter"/>
                <v:path gradientshapeok="t" o:connecttype="rect"/>
              </v:shapetype>
              <v:shape id="Text Box 2" o:spid="_x0000_s1026" type="#_x0000_t202" style="position:absolute;margin-left:590.1pt;margin-top:13.3pt;width:8.5pt;height:8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AeF73gEAALQDAAAOAAAAZHJzL2Uyb0RvYy54bWysU22P0zAM/o7Ef4jynbWbBhzVuhPsdAjp&#13;&#10;eJEOfkCapmtEGgc7W3v8epx0txvwDaFKkR07j/08djfX0+DE0SBZ8LVcLkopjNfQWr+v5bevty+u&#13;&#10;pKCofKsceFPLB0Pyevv82WYMlVlBD641KBjEUzWGWvYxhqooSPdmULSAYDwHO8BBRXZxX7SoRkYf&#13;&#10;XLEqy1fFCNgGBG2I+PZmDsptxu86o+PnriMThasl9xbzifls0llsN6raowq91ac21D90MSjruegZ&#13;&#10;6kZFJQ5o/4IarEYg6OJCw1BA11ltMgdmsyz/YHPfq2AyFxaHwlkm+n+w+tPxPnxBEad3MPEAMwkK&#13;&#10;d6C/E2tTjIGqU07SlCpK2c34EVqepjpEyC+mDodEnwkJhmGlH87qmikKnbDLq7LkiObQbLOXaqjq&#13;&#10;8XlAiu8NDCIZtUQeX4ZXxzuKc+pjSqpG4Gx7a53LDu6bnUNxVDzqXZm+E/pvac6nZA/p2YyYbjLP&#13;&#10;RG0mGadm4mDi20D7wIwR5tXhVWejB/wpxchrU0v6cVBopHAfPM/lzXK9TnuWnfXL1yt28DLSXEaU&#13;&#10;1wxVyyjFbO7ivJuHgHbfc6V5IB7estKdzRo8dXXqm1cjq3ha47R7l37OevrZtr8AAAD//wMAUEsD&#13;&#10;BBQABgAIAAAAIQBHwXOf4QAAABIBAAAPAAAAZHJzL2Rvd25yZXYueG1sTE/BTsMwDL0j8Q+Rkbgg&#13;&#10;lrZCbemaTggE4rqyD0gb01Y0Tkmyrfw93gkulp/9/PxevVvtLE7ow+RIQbpJQCD1zkw0KDh8vN6X&#13;&#10;IELUZPTsCBX8YIBdc31V68q4M+3x1MZBsAiFSisYY1wqKUM/otVh4xYk3n06b3Vk6AdpvD6zuJ1l&#13;&#10;liS5tHoi/jDqBZ9H7L/ao1Vw9xYm+ralabtDa7TfZ8a/W6Vub9aXLZenLYiIa/y7gEsG9g8NG+vc&#13;&#10;kUwQM+O0TDLmKsjyHMSFkT4WPOm4K7LiAWRTy/9Rml8AAAD//wMAUEsBAi0AFAAGAAgAAAAhALaD&#13;&#10;OJL+AAAA4QEAABMAAAAAAAAAAAAAAAAAAAAAAFtDb250ZW50X1R5cGVzXS54bWxQSwECLQAUAAYA&#13;&#10;CAAAACEAOP0h/9YAAACUAQAACwAAAAAAAAAAAAAAAAAvAQAAX3JlbHMvLnJlbHNQSwECLQAUAAYA&#13;&#10;CAAAACEADQHhe94BAAC0AwAADgAAAAAAAAAAAAAAAAAuAgAAZHJzL2Uyb0RvYy54bWxQSwECLQAU&#13;&#10;AAYACAAAACEAR8Fzn+EAAAASAQAADwAAAAAAAAAAAAAAAAA4BAAAZHJzL2Rvd25yZXYueG1sUEsF&#13;&#10;BgAAAAAEAAQA8wAAAEYFAAAAAA==&#13;&#10;" fillcolor="silver" stroked="f">
                <v:path arrowok="t"/>
                <v:textbox>
                  <w:txbxContent>
                    <w:p w14:paraId="4899068A" w14:textId="77777777" w:rsidR="00AC1973" w:rsidRDefault="00AC1973" w:rsidP="00AC1973"/>
                  </w:txbxContent>
                </v:textbox>
              </v:shape>
            </w:pict>
          </mc:Fallback>
        </mc:AlternateContent>
      </w:r>
      <w:r w:rsidRPr="00AC1973">
        <w:rPr>
          <w:rFonts w:ascii="Arial" w:hAnsi="Arial" w:cs="Arial"/>
          <w:b/>
        </w:rPr>
        <w:t xml:space="preserve">Erläuterungen </w:t>
      </w:r>
    </w:p>
    <w:p w14:paraId="56AE68F8" w14:textId="77777777" w:rsidR="00AC1973" w:rsidRPr="00AC1973" w:rsidRDefault="00AC1973" w:rsidP="00AC1973">
      <w:pPr>
        <w:spacing w:before="120"/>
        <w:rPr>
          <w:rFonts w:ascii="Arial" w:hAnsi="Arial" w:cs="Arial"/>
        </w:rPr>
      </w:pPr>
    </w:p>
    <w:p w14:paraId="7BFDE7F4" w14:textId="371740FB" w:rsidR="00AC1973" w:rsidRPr="00AC1973" w:rsidRDefault="00AC1973" w:rsidP="00AC1973">
      <w:pPr>
        <w:spacing w:before="120"/>
        <w:rPr>
          <w:rFonts w:ascii="Arial" w:hAnsi="Arial" w:cs="Arial"/>
        </w:rPr>
      </w:pPr>
      <w:r w:rsidRPr="00AC1973">
        <w:rPr>
          <w:rFonts w:ascii="Arial" w:hAnsi="Arial" w:cs="Arial"/>
        </w:rPr>
        <w:t xml:space="preserve">Die </w:t>
      </w:r>
      <w:proofErr w:type="spellStart"/>
      <w:r w:rsidRPr="00AC1973">
        <w:rPr>
          <w:rFonts w:ascii="Arial" w:hAnsi="Arial" w:cs="Arial"/>
        </w:rPr>
        <w:t>SchülerInnen</w:t>
      </w:r>
      <w:proofErr w:type="spellEnd"/>
      <w:r w:rsidRPr="00AC1973">
        <w:rPr>
          <w:rFonts w:ascii="Arial" w:hAnsi="Arial" w:cs="Arial"/>
        </w:rPr>
        <w:t xml:space="preserve"> werden die Informationen, nachdem sie zuerst selbst Lösungen suchen </w:t>
      </w:r>
      <w:r w:rsidR="00B32FC2">
        <w:rPr>
          <w:rFonts w:ascii="Arial" w:hAnsi="Arial" w:cs="Arial"/>
        </w:rPr>
        <w:t>musste</w:t>
      </w:r>
      <w:r w:rsidRPr="00AC1973">
        <w:rPr>
          <w:rFonts w:ascii="Arial" w:hAnsi="Arial" w:cs="Arial"/>
        </w:rPr>
        <w:t xml:space="preserve">, vielleicht mit mehr Interesse aufnehmen. In einer Tabelle an der Wandtafel und auf einer Folie können Sie die Ergebnisse der Partnerarbeiten und des Unterrichtsgesprächs festhalten: </w:t>
      </w:r>
    </w:p>
    <w:p w14:paraId="56B87121" w14:textId="77777777" w:rsidR="00AC1973" w:rsidRPr="00AC1973" w:rsidRDefault="00AC1973" w:rsidP="00AC1973">
      <w:pPr>
        <w:spacing w:before="120"/>
        <w:rPr>
          <w:rFonts w:ascii="Arial" w:hAnsi="Arial" w:cs="Arial"/>
        </w:rPr>
      </w:pPr>
    </w:p>
    <w:p w14:paraId="7CD8D1A1" w14:textId="77777777" w:rsidR="00AC1973" w:rsidRPr="00AC1973" w:rsidRDefault="00AC1973" w:rsidP="00AC1973">
      <w:pPr>
        <w:spacing w:before="120"/>
        <w:rPr>
          <w:rFonts w:ascii="Arial" w:hAnsi="Arial" w:cs="Arial"/>
        </w:rPr>
      </w:pPr>
    </w:p>
    <w:tbl>
      <w:tblPr>
        <w:tblW w:w="114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81"/>
        <w:gridCol w:w="283"/>
        <w:gridCol w:w="3261"/>
        <w:gridCol w:w="283"/>
        <w:gridCol w:w="3969"/>
      </w:tblGrid>
      <w:tr w:rsidR="00AC1973" w:rsidRPr="00AC1973" w14:paraId="08CA14DD" w14:textId="77777777" w:rsidTr="00AC1973">
        <w:tc>
          <w:tcPr>
            <w:tcW w:w="3681" w:type="dxa"/>
          </w:tcPr>
          <w:p w14:paraId="24EF1B1B" w14:textId="77777777" w:rsidR="00AC1973" w:rsidRPr="00AC1973" w:rsidRDefault="00AC1973" w:rsidP="00AC1973">
            <w:pPr>
              <w:tabs>
                <w:tab w:val="right" w:pos="6963"/>
              </w:tabs>
              <w:spacing w:before="120" w:after="60"/>
              <w:rPr>
                <w:rFonts w:ascii="Arial" w:hAnsi="Arial" w:cs="Arial"/>
              </w:rPr>
            </w:pPr>
            <w:r w:rsidRPr="00AC1973">
              <w:rPr>
                <w:rFonts w:ascii="Arial" w:hAnsi="Arial" w:cs="Arial"/>
              </w:rPr>
              <w:t xml:space="preserve">Problem </w:t>
            </w:r>
          </w:p>
        </w:tc>
        <w:tc>
          <w:tcPr>
            <w:tcW w:w="283" w:type="dxa"/>
            <w:tcBorders>
              <w:top w:val="nil"/>
              <w:bottom w:val="nil"/>
            </w:tcBorders>
          </w:tcPr>
          <w:p w14:paraId="03EF99FA" w14:textId="77777777" w:rsidR="00AC1973" w:rsidRPr="00AC1973" w:rsidRDefault="00AC1973" w:rsidP="00AC1973">
            <w:pPr>
              <w:tabs>
                <w:tab w:val="right" w:pos="6963"/>
              </w:tabs>
              <w:spacing w:before="120" w:after="60"/>
              <w:rPr>
                <w:rFonts w:ascii="Arial" w:hAnsi="Arial" w:cs="Arial"/>
              </w:rPr>
            </w:pPr>
          </w:p>
        </w:tc>
        <w:tc>
          <w:tcPr>
            <w:tcW w:w="3261" w:type="dxa"/>
          </w:tcPr>
          <w:p w14:paraId="19F2C405" w14:textId="77777777" w:rsidR="00AC1973" w:rsidRPr="00AC1973" w:rsidRDefault="00AC1973" w:rsidP="00AC1973">
            <w:pPr>
              <w:tabs>
                <w:tab w:val="right" w:pos="6963"/>
              </w:tabs>
              <w:spacing w:before="120" w:after="60"/>
              <w:rPr>
                <w:rFonts w:ascii="Arial" w:hAnsi="Arial" w:cs="Arial"/>
              </w:rPr>
            </w:pPr>
            <w:r w:rsidRPr="00AC1973">
              <w:rPr>
                <w:rFonts w:ascii="Arial" w:hAnsi="Arial" w:cs="Arial"/>
              </w:rPr>
              <w:t>Eigene Vorschläge</w:t>
            </w:r>
          </w:p>
        </w:tc>
        <w:tc>
          <w:tcPr>
            <w:tcW w:w="283" w:type="dxa"/>
            <w:tcBorders>
              <w:top w:val="nil"/>
              <w:bottom w:val="nil"/>
            </w:tcBorders>
          </w:tcPr>
          <w:p w14:paraId="1156B023" w14:textId="77777777" w:rsidR="00AC1973" w:rsidRPr="00AC1973" w:rsidRDefault="00AC1973" w:rsidP="00AC1973">
            <w:pPr>
              <w:tabs>
                <w:tab w:val="right" w:pos="6963"/>
              </w:tabs>
              <w:spacing w:before="120" w:after="60"/>
              <w:rPr>
                <w:rFonts w:ascii="Arial" w:hAnsi="Arial" w:cs="Arial"/>
              </w:rPr>
            </w:pPr>
          </w:p>
        </w:tc>
        <w:tc>
          <w:tcPr>
            <w:tcW w:w="3969" w:type="dxa"/>
          </w:tcPr>
          <w:p w14:paraId="45AFEAA8" w14:textId="77777777" w:rsidR="00AC1973" w:rsidRPr="00AC1973" w:rsidRDefault="00AC1973" w:rsidP="00AC1973">
            <w:pPr>
              <w:tabs>
                <w:tab w:val="right" w:pos="6963"/>
              </w:tabs>
              <w:spacing w:before="120" w:after="60"/>
              <w:rPr>
                <w:rFonts w:ascii="Arial" w:hAnsi="Arial" w:cs="Arial"/>
              </w:rPr>
            </w:pPr>
            <w:r w:rsidRPr="00AC1973">
              <w:rPr>
                <w:rFonts w:ascii="Arial" w:hAnsi="Arial" w:cs="Arial"/>
              </w:rPr>
              <w:t>Effektive Geschichte</w:t>
            </w:r>
          </w:p>
        </w:tc>
      </w:tr>
      <w:tr w:rsidR="00AC1973" w:rsidRPr="00AC1973" w14:paraId="6B962EBC" w14:textId="77777777" w:rsidTr="00AC1973">
        <w:tc>
          <w:tcPr>
            <w:tcW w:w="3681" w:type="dxa"/>
            <w:tcBorders>
              <w:left w:val="nil"/>
              <w:right w:val="nil"/>
            </w:tcBorders>
          </w:tcPr>
          <w:p w14:paraId="4B8F0FFE" w14:textId="77777777" w:rsidR="00AC1973" w:rsidRPr="00AC1973" w:rsidRDefault="00AC1973" w:rsidP="00AC1973">
            <w:pPr>
              <w:tabs>
                <w:tab w:val="right" w:pos="6963"/>
              </w:tabs>
              <w:spacing w:before="120"/>
              <w:rPr>
                <w:rFonts w:ascii="Arial" w:hAnsi="Arial" w:cs="Arial"/>
              </w:rPr>
            </w:pPr>
          </w:p>
        </w:tc>
        <w:tc>
          <w:tcPr>
            <w:tcW w:w="283" w:type="dxa"/>
            <w:tcBorders>
              <w:top w:val="nil"/>
              <w:left w:val="nil"/>
              <w:bottom w:val="nil"/>
              <w:right w:val="nil"/>
            </w:tcBorders>
          </w:tcPr>
          <w:p w14:paraId="4A655578" w14:textId="77777777" w:rsidR="00AC1973" w:rsidRPr="00AC1973" w:rsidRDefault="00AC1973" w:rsidP="00AC1973">
            <w:pPr>
              <w:tabs>
                <w:tab w:val="right" w:pos="6963"/>
              </w:tabs>
              <w:spacing w:before="120"/>
              <w:rPr>
                <w:rFonts w:ascii="Arial" w:hAnsi="Arial" w:cs="Arial"/>
              </w:rPr>
            </w:pPr>
          </w:p>
        </w:tc>
        <w:tc>
          <w:tcPr>
            <w:tcW w:w="3261" w:type="dxa"/>
            <w:tcBorders>
              <w:left w:val="nil"/>
              <w:right w:val="nil"/>
            </w:tcBorders>
          </w:tcPr>
          <w:p w14:paraId="2C8CC066" w14:textId="77777777" w:rsidR="00AC1973" w:rsidRPr="00AC1973" w:rsidRDefault="00AC1973" w:rsidP="00AC1973">
            <w:pPr>
              <w:tabs>
                <w:tab w:val="right" w:pos="6963"/>
              </w:tabs>
              <w:spacing w:before="120"/>
              <w:rPr>
                <w:rFonts w:ascii="Arial" w:hAnsi="Arial" w:cs="Arial"/>
              </w:rPr>
            </w:pPr>
          </w:p>
        </w:tc>
        <w:tc>
          <w:tcPr>
            <w:tcW w:w="283" w:type="dxa"/>
            <w:tcBorders>
              <w:top w:val="nil"/>
              <w:left w:val="nil"/>
              <w:bottom w:val="nil"/>
              <w:right w:val="nil"/>
            </w:tcBorders>
          </w:tcPr>
          <w:p w14:paraId="2EBDE0CC" w14:textId="77777777" w:rsidR="00AC1973" w:rsidRPr="00AC1973" w:rsidRDefault="00AC1973" w:rsidP="00AC1973">
            <w:pPr>
              <w:tabs>
                <w:tab w:val="right" w:pos="6963"/>
              </w:tabs>
              <w:spacing w:before="120"/>
              <w:rPr>
                <w:rFonts w:ascii="Arial" w:hAnsi="Arial" w:cs="Arial"/>
              </w:rPr>
            </w:pPr>
          </w:p>
        </w:tc>
        <w:tc>
          <w:tcPr>
            <w:tcW w:w="3969" w:type="dxa"/>
            <w:tcBorders>
              <w:left w:val="nil"/>
              <w:right w:val="nil"/>
            </w:tcBorders>
          </w:tcPr>
          <w:p w14:paraId="4565C07C" w14:textId="77777777" w:rsidR="00AC1973" w:rsidRPr="00AC1973" w:rsidRDefault="00AC1973" w:rsidP="00AC1973">
            <w:pPr>
              <w:tabs>
                <w:tab w:val="right" w:pos="6963"/>
              </w:tabs>
              <w:spacing w:before="120"/>
              <w:rPr>
                <w:rFonts w:ascii="Arial" w:hAnsi="Arial" w:cs="Arial"/>
              </w:rPr>
            </w:pPr>
          </w:p>
        </w:tc>
      </w:tr>
      <w:tr w:rsidR="00AC1973" w:rsidRPr="00AC1973" w14:paraId="2C879D70" w14:textId="77777777" w:rsidTr="00AC1973">
        <w:tc>
          <w:tcPr>
            <w:tcW w:w="3681" w:type="dxa"/>
          </w:tcPr>
          <w:p w14:paraId="7B8BCC64" w14:textId="77777777" w:rsidR="00AC1973" w:rsidRPr="00AC1973" w:rsidRDefault="00AC1973" w:rsidP="00AC1973">
            <w:pPr>
              <w:tabs>
                <w:tab w:val="right" w:pos="6963"/>
              </w:tabs>
              <w:spacing w:before="120"/>
              <w:rPr>
                <w:rFonts w:ascii="Arial" w:hAnsi="Arial" w:cs="Arial"/>
              </w:rPr>
            </w:pPr>
            <w:r w:rsidRPr="00AC1973">
              <w:rPr>
                <w:rFonts w:ascii="Arial" w:hAnsi="Arial" w:cs="Arial"/>
              </w:rPr>
              <w:t>1. Das Überleben</w:t>
            </w:r>
          </w:p>
          <w:p w14:paraId="3D2D2053" w14:textId="77777777" w:rsidR="00AC1973" w:rsidRPr="00AC1973" w:rsidRDefault="00AC1973" w:rsidP="00AC1973">
            <w:pPr>
              <w:tabs>
                <w:tab w:val="right" w:pos="6963"/>
              </w:tabs>
              <w:spacing w:before="120"/>
              <w:rPr>
                <w:rFonts w:ascii="Arial" w:hAnsi="Arial" w:cs="Arial"/>
              </w:rPr>
            </w:pPr>
          </w:p>
          <w:p w14:paraId="073DDDB5" w14:textId="77777777" w:rsidR="00AC1973" w:rsidRPr="00AC1973" w:rsidRDefault="00AC1973" w:rsidP="00AC1973">
            <w:pPr>
              <w:tabs>
                <w:tab w:val="right" w:pos="6963"/>
              </w:tabs>
              <w:spacing w:before="120"/>
              <w:rPr>
                <w:rFonts w:ascii="Arial" w:hAnsi="Arial" w:cs="Arial"/>
              </w:rPr>
            </w:pPr>
          </w:p>
          <w:p w14:paraId="6B6F1C27" w14:textId="77777777" w:rsidR="00AC1973" w:rsidRPr="00AC1973" w:rsidRDefault="00AC1973" w:rsidP="00AC1973">
            <w:pPr>
              <w:tabs>
                <w:tab w:val="right" w:pos="6963"/>
              </w:tabs>
              <w:spacing w:before="120"/>
              <w:rPr>
                <w:rFonts w:ascii="Arial" w:hAnsi="Arial" w:cs="Arial"/>
              </w:rPr>
            </w:pPr>
          </w:p>
          <w:p w14:paraId="2097F53D" w14:textId="77777777" w:rsidR="00AC1973" w:rsidRPr="00AC1973" w:rsidRDefault="00AC1973" w:rsidP="00AC1973">
            <w:pPr>
              <w:tabs>
                <w:tab w:val="right" w:pos="6963"/>
              </w:tabs>
              <w:spacing w:before="120"/>
              <w:rPr>
                <w:rFonts w:ascii="Arial" w:hAnsi="Arial" w:cs="Arial"/>
              </w:rPr>
            </w:pPr>
          </w:p>
        </w:tc>
        <w:tc>
          <w:tcPr>
            <w:tcW w:w="283" w:type="dxa"/>
            <w:tcBorders>
              <w:top w:val="nil"/>
              <w:bottom w:val="nil"/>
            </w:tcBorders>
          </w:tcPr>
          <w:p w14:paraId="00A7DC63" w14:textId="77777777" w:rsidR="00AC1973" w:rsidRPr="00AC1973" w:rsidRDefault="00AC1973" w:rsidP="00AC1973">
            <w:pPr>
              <w:tabs>
                <w:tab w:val="right" w:pos="6963"/>
              </w:tabs>
              <w:spacing w:before="120"/>
              <w:rPr>
                <w:rFonts w:ascii="Arial" w:hAnsi="Arial" w:cs="Arial"/>
              </w:rPr>
            </w:pPr>
          </w:p>
        </w:tc>
        <w:tc>
          <w:tcPr>
            <w:tcW w:w="3261" w:type="dxa"/>
          </w:tcPr>
          <w:p w14:paraId="42BE706C" w14:textId="77777777" w:rsidR="00AC1973" w:rsidRPr="00AC1973" w:rsidRDefault="00AC1973" w:rsidP="00AC1973">
            <w:pPr>
              <w:tabs>
                <w:tab w:val="right" w:pos="6963"/>
              </w:tabs>
              <w:spacing w:before="120"/>
              <w:rPr>
                <w:rFonts w:ascii="Arial" w:hAnsi="Arial" w:cs="Arial"/>
              </w:rPr>
            </w:pPr>
          </w:p>
        </w:tc>
        <w:tc>
          <w:tcPr>
            <w:tcW w:w="283" w:type="dxa"/>
            <w:tcBorders>
              <w:top w:val="nil"/>
              <w:bottom w:val="nil"/>
            </w:tcBorders>
          </w:tcPr>
          <w:p w14:paraId="1EEBAA64" w14:textId="77777777" w:rsidR="00AC1973" w:rsidRPr="00AC1973" w:rsidRDefault="00AC1973" w:rsidP="00AC1973">
            <w:pPr>
              <w:tabs>
                <w:tab w:val="right" w:pos="6963"/>
              </w:tabs>
              <w:spacing w:before="120"/>
              <w:rPr>
                <w:rFonts w:ascii="Arial" w:hAnsi="Arial" w:cs="Arial"/>
              </w:rPr>
            </w:pPr>
          </w:p>
        </w:tc>
        <w:tc>
          <w:tcPr>
            <w:tcW w:w="3969" w:type="dxa"/>
          </w:tcPr>
          <w:p w14:paraId="51F48463" w14:textId="77777777" w:rsidR="00AC1973" w:rsidRPr="00AC1973" w:rsidRDefault="00AC1973" w:rsidP="00AC1973">
            <w:pPr>
              <w:tabs>
                <w:tab w:val="right" w:pos="6963"/>
              </w:tabs>
              <w:spacing w:before="120"/>
              <w:rPr>
                <w:rFonts w:ascii="Arial" w:hAnsi="Arial" w:cs="Arial"/>
              </w:rPr>
            </w:pPr>
          </w:p>
        </w:tc>
      </w:tr>
      <w:tr w:rsidR="00AC1973" w:rsidRPr="00AC1973" w14:paraId="1E4B9A3C" w14:textId="77777777" w:rsidTr="00AC1973">
        <w:tc>
          <w:tcPr>
            <w:tcW w:w="3681" w:type="dxa"/>
            <w:tcBorders>
              <w:left w:val="nil"/>
              <w:right w:val="nil"/>
            </w:tcBorders>
          </w:tcPr>
          <w:p w14:paraId="69AF9280" w14:textId="77777777" w:rsidR="00AC1973" w:rsidRPr="00AC1973" w:rsidRDefault="00AC1973" w:rsidP="00AC1973">
            <w:pPr>
              <w:tabs>
                <w:tab w:val="right" w:pos="6963"/>
              </w:tabs>
              <w:spacing w:before="120"/>
              <w:rPr>
                <w:rFonts w:ascii="Arial" w:hAnsi="Arial" w:cs="Arial"/>
              </w:rPr>
            </w:pPr>
          </w:p>
        </w:tc>
        <w:tc>
          <w:tcPr>
            <w:tcW w:w="283" w:type="dxa"/>
            <w:tcBorders>
              <w:top w:val="nil"/>
              <w:left w:val="nil"/>
              <w:bottom w:val="nil"/>
              <w:right w:val="nil"/>
            </w:tcBorders>
          </w:tcPr>
          <w:p w14:paraId="0F9416EA" w14:textId="77777777" w:rsidR="00AC1973" w:rsidRPr="00AC1973" w:rsidRDefault="00AC1973" w:rsidP="00AC1973">
            <w:pPr>
              <w:tabs>
                <w:tab w:val="right" w:pos="6963"/>
              </w:tabs>
              <w:spacing w:before="120"/>
              <w:rPr>
                <w:rFonts w:ascii="Arial" w:hAnsi="Arial" w:cs="Arial"/>
              </w:rPr>
            </w:pPr>
          </w:p>
        </w:tc>
        <w:tc>
          <w:tcPr>
            <w:tcW w:w="3261" w:type="dxa"/>
            <w:tcBorders>
              <w:left w:val="nil"/>
              <w:right w:val="nil"/>
            </w:tcBorders>
          </w:tcPr>
          <w:p w14:paraId="3F3FBD64" w14:textId="77777777" w:rsidR="00AC1973" w:rsidRPr="00AC1973" w:rsidRDefault="00AC1973" w:rsidP="00AC1973">
            <w:pPr>
              <w:tabs>
                <w:tab w:val="right" w:pos="6963"/>
              </w:tabs>
              <w:spacing w:before="120"/>
              <w:rPr>
                <w:rFonts w:ascii="Arial" w:hAnsi="Arial" w:cs="Arial"/>
              </w:rPr>
            </w:pPr>
          </w:p>
        </w:tc>
        <w:tc>
          <w:tcPr>
            <w:tcW w:w="283" w:type="dxa"/>
            <w:tcBorders>
              <w:top w:val="nil"/>
              <w:left w:val="nil"/>
              <w:bottom w:val="nil"/>
              <w:right w:val="nil"/>
            </w:tcBorders>
          </w:tcPr>
          <w:p w14:paraId="0B516984" w14:textId="77777777" w:rsidR="00AC1973" w:rsidRPr="00AC1973" w:rsidRDefault="00AC1973" w:rsidP="00AC1973">
            <w:pPr>
              <w:tabs>
                <w:tab w:val="right" w:pos="6963"/>
              </w:tabs>
              <w:spacing w:before="120"/>
              <w:rPr>
                <w:rFonts w:ascii="Arial" w:hAnsi="Arial" w:cs="Arial"/>
              </w:rPr>
            </w:pPr>
          </w:p>
        </w:tc>
        <w:tc>
          <w:tcPr>
            <w:tcW w:w="3969" w:type="dxa"/>
            <w:tcBorders>
              <w:left w:val="nil"/>
              <w:right w:val="nil"/>
            </w:tcBorders>
          </w:tcPr>
          <w:p w14:paraId="4D49ABAB" w14:textId="77777777" w:rsidR="00AC1973" w:rsidRPr="00AC1973" w:rsidRDefault="00AC1973" w:rsidP="00AC1973">
            <w:pPr>
              <w:tabs>
                <w:tab w:val="right" w:pos="6963"/>
              </w:tabs>
              <w:spacing w:before="120"/>
              <w:rPr>
                <w:rFonts w:ascii="Arial" w:hAnsi="Arial" w:cs="Arial"/>
              </w:rPr>
            </w:pPr>
          </w:p>
        </w:tc>
      </w:tr>
      <w:tr w:rsidR="00AC1973" w:rsidRPr="00AC1973" w14:paraId="524F72D7" w14:textId="77777777" w:rsidTr="00AC1973">
        <w:tc>
          <w:tcPr>
            <w:tcW w:w="3681" w:type="dxa"/>
          </w:tcPr>
          <w:p w14:paraId="5568C4D7" w14:textId="77777777" w:rsidR="00AC1973" w:rsidRPr="00AC1973" w:rsidRDefault="00AC1973" w:rsidP="00AC1973">
            <w:pPr>
              <w:tabs>
                <w:tab w:val="right" w:pos="6963"/>
              </w:tabs>
              <w:spacing w:before="120"/>
              <w:rPr>
                <w:rFonts w:ascii="Arial" w:hAnsi="Arial" w:cs="Arial"/>
              </w:rPr>
            </w:pPr>
            <w:r w:rsidRPr="00AC1973">
              <w:rPr>
                <w:rFonts w:ascii="Arial" w:hAnsi="Arial" w:cs="Arial"/>
              </w:rPr>
              <w:t>2. Die Abrechnung</w:t>
            </w:r>
          </w:p>
          <w:p w14:paraId="2F544C2A" w14:textId="77777777" w:rsidR="00AC1973" w:rsidRPr="00AC1973" w:rsidRDefault="00AC1973" w:rsidP="00AC1973">
            <w:pPr>
              <w:tabs>
                <w:tab w:val="right" w:pos="6963"/>
              </w:tabs>
              <w:spacing w:before="120"/>
              <w:rPr>
                <w:rFonts w:ascii="Arial" w:hAnsi="Arial" w:cs="Arial"/>
              </w:rPr>
            </w:pPr>
          </w:p>
          <w:p w14:paraId="4FFABBDA" w14:textId="77777777" w:rsidR="00AC1973" w:rsidRPr="00AC1973" w:rsidRDefault="00AC1973" w:rsidP="00AC1973">
            <w:pPr>
              <w:tabs>
                <w:tab w:val="right" w:pos="6963"/>
              </w:tabs>
              <w:spacing w:before="120"/>
              <w:rPr>
                <w:rFonts w:ascii="Arial" w:hAnsi="Arial" w:cs="Arial"/>
              </w:rPr>
            </w:pPr>
          </w:p>
          <w:p w14:paraId="610576CE" w14:textId="77777777" w:rsidR="00AC1973" w:rsidRPr="00AC1973" w:rsidRDefault="00AC1973" w:rsidP="00AC1973">
            <w:pPr>
              <w:tabs>
                <w:tab w:val="right" w:pos="6963"/>
              </w:tabs>
              <w:spacing w:before="120"/>
              <w:rPr>
                <w:rFonts w:ascii="Arial" w:hAnsi="Arial" w:cs="Arial"/>
              </w:rPr>
            </w:pPr>
          </w:p>
          <w:p w14:paraId="29ABAA28" w14:textId="77777777" w:rsidR="00AC1973" w:rsidRPr="00AC1973" w:rsidRDefault="00AC1973" w:rsidP="00AC1973">
            <w:pPr>
              <w:tabs>
                <w:tab w:val="right" w:pos="6963"/>
              </w:tabs>
              <w:spacing w:before="120"/>
              <w:rPr>
                <w:rFonts w:ascii="Arial" w:hAnsi="Arial" w:cs="Arial"/>
              </w:rPr>
            </w:pPr>
          </w:p>
        </w:tc>
        <w:tc>
          <w:tcPr>
            <w:tcW w:w="283" w:type="dxa"/>
            <w:tcBorders>
              <w:top w:val="nil"/>
              <w:bottom w:val="nil"/>
            </w:tcBorders>
          </w:tcPr>
          <w:p w14:paraId="39AB9AE5" w14:textId="77777777" w:rsidR="00AC1973" w:rsidRPr="00AC1973" w:rsidRDefault="00AC1973" w:rsidP="00AC1973">
            <w:pPr>
              <w:tabs>
                <w:tab w:val="right" w:pos="6963"/>
              </w:tabs>
              <w:spacing w:before="120"/>
              <w:rPr>
                <w:rFonts w:ascii="Arial" w:hAnsi="Arial" w:cs="Arial"/>
              </w:rPr>
            </w:pPr>
          </w:p>
        </w:tc>
        <w:tc>
          <w:tcPr>
            <w:tcW w:w="3261" w:type="dxa"/>
          </w:tcPr>
          <w:p w14:paraId="07621F48" w14:textId="77777777" w:rsidR="00AC1973" w:rsidRPr="00AC1973" w:rsidRDefault="00AC1973" w:rsidP="00AC1973">
            <w:pPr>
              <w:tabs>
                <w:tab w:val="right" w:pos="6963"/>
              </w:tabs>
              <w:spacing w:before="120"/>
              <w:rPr>
                <w:rFonts w:ascii="Arial" w:hAnsi="Arial" w:cs="Arial"/>
              </w:rPr>
            </w:pPr>
          </w:p>
        </w:tc>
        <w:tc>
          <w:tcPr>
            <w:tcW w:w="283" w:type="dxa"/>
            <w:tcBorders>
              <w:top w:val="nil"/>
              <w:bottom w:val="nil"/>
            </w:tcBorders>
          </w:tcPr>
          <w:p w14:paraId="5A56C9B2" w14:textId="77777777" w:rsidR="00AC1973" w:rsidRPr="00AC1973" w:rsidRDefault="00AC1973" w:rsidP="00AC1973">
            <w:pPr>
              <w:tabs>
                <w:tab w:val="right" w:pos="6963"/>
              </w:tabs>
              <w:spacing w:before="120"/>
              <w:rPr>
                <w:rFonts w:ascii="Arial" w:hAnsi="Arial" w:cs="Arial"/>
              </w:rPr>
            </w:pPr>
          </w:p>
        </w:tc>
        <w:tc>
          <w:tcPr>
            <w:tcW w:w="3969" w:type="dxa"/>
          </w:tcPr>
          <w:p w14:paraId="4E84A8E0" w14:textId="77777777" w:rsidR="00AC1973" w:rsidRPr="00AC1973" w:rsidRDefault="00AC1973" w:rsidP="00AC1973">
            <w:pPr>
              <w:tabs>
                <w:tab w:val="right" w:pos="6963"/>
              </w:tabs>
              <w:spacing w:before="120"/>
              <w:rPr>
                <w:rFonts w:ascii="Arial" w:hAnsi="Arial" w:cs="Arial"/>
              </w:rPr>
            </w:pPr>
          </w:p>
        </w:tc>
      </w:tr>
      <w:tr w:rsidR="00AC1973" w:rsidRPr="00AC1973" w14:paraId="79A6819A" w14:textId="77777777" w:rsidTr="00AC1973">
        <w:tc>
          <w:tcPr>
            <w:tcW w:w="3681" w:type="dxa"/>
            <w:tcBorders>
              <w:left w:val="nil"/>
              <w:right w:val="nil"/>
            </w:tcBorders>
          </w:tcPr>
          <w:p w14:paraId="4CF5774C" w14:textId="77777777" w:rsidR="00AC1973" w:rsidRPr="00AC1973" w:rsidRDefault="00AC1973" w:rsidP="00AC1973">
            <w:pPr>
              <w:tabs>
                <w:tab w:val="right" w:pos="6963"/>
              </w:tabs>
              <w:spacing w:before="120"/>
              <w:rPr>
                <w:rFonts w:ascii="Arial" w:hAnsi="Arial" w:cs="Arial"/>
              </w:rPr>
            </w:pPr>
          </w:p>
        </w:tc>
        <w:tc>
          <w:tcPr>
            <w:tcW w:w="283" w:type="dxa"/>
            <w:tcBorders>
              <w:top w:val="nil"/>
              <w:left w:val="nil"/>
              <w:bottom w:val="nil"/>
              <w:right w:val="nil"/>
            </w:tcBorders>
          </w:tcPr>
          <w:p w14:paraId="7FEE8C9A" w14:textId="77777777" w:rsidR="00AC1973" w:rsidRPr="00AC1973" w:rsidRDefault="00AC1973" w:rsidP="00AC1973">
            <w:pPr>
              <w:tabs>
                <w:tab w:val="right" w:pos="6963"/>
              </w:tabs>
              <w:spacing w:before="120"/>
              <w:rPr>
                <w:rFonts w:ascii="Arial" w:hAnsi="Arial" w:cs="Arial"/>
              </w:rPr>
            </w:pPr>
          </w:p>
        </w:tc>
        <w:tc>
          <w:tcPr>
            <w:tcW w:w="3261" w:type="dxa"/>
            <w:tcBorders>
              <w:left w:val="nil"/>
              <w:right w:val="nil"/>
            </w:tcBorders>
          </w:tcPr>
          <w:p w14:paraId="7D94E2A8" w14:textId="77777777" w:rsidR="00AC1973" w:rsidRPr="00AC1973" w:rsidRDefault="00AC1973" w:rsidP="00AC1973">
            <w:pPr>
              <w:tabs>
                <w:tab w:val="right" w:pos="6963"/>
              </w:tabs>
              <w:spacing w:before="120"/>
              <w:rPr>
                <w:rFonts w:ascii="Arial" w:hAnsi="Arial" w:cs="Arial"/>
              </w:rPr>
            </w:pPr>
          </w:p>
        </w:tc>
        <w:tc>
          <w:tcPr>
            <w:tcW w:w="283" w:type="dxa"/>
            <w:tcBorders>
              <w:top w:val="nil"/>
              <w:left w:val="nil"/>
              <w:bottom w:val="nil"/>
              <w:right w:val="nil"/>
            </w:tcBorders>
          </w:tcPr>
          <w:p w14:paraId="53C84AD4" w14:textId="77777777" w:rsidR="00AC1973" w:rsidRPr="00AC1973" w:rsidRDefault="00AC1973" w:rsidP="00AC1973">
            <w:pPr>
              <w:tabs>
                <w:tab w:val="right" w:pos="6963"/>
              </w:tabs>
              <w:spacing w:before="120"/>
              <w:rPr>
                <w:rFonts w:ascii="Arial" w:hAnsi="Arial" w:cs="Arial"/>
              </w:rPr>
            </w:pPr>
          </w:p>
        </w:tc>
        <w:tc>
          <w:tcPr>
            <w:tcW w:w="3969" w:type="dxa"/>
            <w:tcBorders>
              <w:left w:val="nil"/>
              <w:right w:val="nil"/>
            </w:tcBorders>
          </w:tcPr>
          <w:p w14:paraId="45EB9456" w14:textId="77777777" w:rsidR="00AC1973" w:rsidRPr="00AC1973" w:rsidRDefault="00AC1973" w:rsidP="00AC1973">
            <w:pPr>
              <w:tabs>
                <w:tab w:val="right" w:pos="6963"/>
              </w:tabs>
              <w:spacing w:before="120"/>
              <w:rPr>
                <w:rFonts w:ascii="Arial" w:hAnsi="Arial" w:cs="Arial"/>
              </w:rPr>
            </w:pPr>
          </w:p>
        </w:tc>
      </w:tr>
      <w:tr w:rsidR="00AC1973" w:rsidRPr="00AC1973" w14:paraId="32AB5E77" w14:textId="77777777" w:rsidTr="00AC1973">
        <w:tc>
          <w:tcPr>
            <w:tcW w:w="3681" w:type="dxa"/>
          </w:tcPr>
          <w:p w14:paraId="03C6F366" w14:textId="77777777" w:rsidR="00AC1973" w:rsidRPr="00AC1973" w:rsidRDefault="00AC1973" w:rsidP="00AC1973">
            <w:pPr>
              <w:tabs>
                <w:tab w:val="right" w:pos="6963"/>
              </w:tabs>
              <w:spacing w:before="120"/>
              <w:rPr>
                <w:rFonts w:ascii="Arial" w:hAnsi="Arial" w:cs="Arial"/>
              </w:rPr>
            </w:pPr>
            <w:r w:rsidRPr="00AC1973">
              <w:rPr>
                <w:rFonts w:ascii="Arial" w:hAnsi="Arial" w:cs="Arial"/>
              </w:rPr>
              <w:t>3. Die Sicherung des Friedens</w:t>
            </w:r>
          </w:p>
          <w:p w14:paraId="02744CAD" w14:textId="77777777" w:rsidR="00AC1973" w:rsidRPr="00AC1973" w:rsidRDefault="00AC1973" w:rsidP="00AC1973">
            <w:pPr>
              <w:tabs>
                <w:tab w:val="right" w:pos="6963"/>
              </w:tabs>
              <w:spacing w:before="120"/>
              <w:rPr>
                <w:rFonts w:ascii="Arial" w:hAnsi="Arial" w:cs="Arial"/>
              </w:rPr>
            </w:pPr>
          </w:p>
          <w:p w14:paraId="42AE3A4D" w14:textId="77777777" w:rsidR="00AC1973" w:rsidRPr="00AC1973" w:rsidRDefault="00AC1973" w:rsidP="00AC1973">
            <w:pPr>
              <w:tabs>
                <w:tab w:val="right" w:pos="6963"/>
              </w:tabs>
              <w:spacing w:before="120"/>
              <w:rPr>
                <w:rFonts w:ascii="Arial" w:hAnsi="Arial" w:cs="Arial"/>
              </w:rPr>
            </w:pPr>
          </w:p>
          <w:p w14:paraId="30FF7152" w14:textId="77777777" w:rsidR="00AC1973" w:rsidRPr="00AC1973" w:rsidRDefault="00AC1973" w:rsidP="00AC1973">
            <w:pPr>
              <w:tabs>
                <w:tab w:val="right" w:pos="6963"/>
              </w:tabs>
              <w:spacing w:before="120"/>
              <w:rPr>
                <w:rFonts w:ascii="Arial" w:hAnsi="Arial" w:cs="Arial"/>
              </w:rPr>
            </w:pPr>
          </w:p>
        </w:tc>
        <w:tc>
          <w:tcPr>
            <w:tcW w:w="283" w:type="dxa"/>
            <w:tcBorders>
              <w:top w:val="nil"/>
              <w:bottom w:val="nil"/>
            </w:tcBorders>
          </w:tcPr>
          <w:p w14:paraId="52AB1CFF" w14:textId="77777777" w:rsidR="00AC1973" w:rsidRPr="00AC1973" w:rsidRDefault="00AC1973" w:rsidP="00AC1973">
            <w:pPr>
              <w:tabs>
                <w:tab w:val="right" w:pos="6963"/>
              </w:tabs>
              <w:spacing w:before="120"/>
              <w:rPr>
                <w:rFonts w:ascii="Arial" w:hAnsi="Arial" w:cs="Arial"/>
              </w:rPr>
            </w:pPr>
          </w:p>
        </w:tc>
        <w:tc>
          <w:tcPr>
            <w:tcW w:w="3261" w:type="dxa"/>
          </w:tcPr>
          <w:p w14:paraId="0984440C" w14:textId="77777777" w:rsidR="00AC1973" w:rsidRPr="00AC1973" w:rsidRDefault="00AC1973" w:rsidP="00AC1973">
            <w:pPr>
              <w:tabs>
                <w:tab w:val="right" w:pos="6963"/>
              </w:tabs>
              <w:spacing w:before="120"/>
              <w:rPr>
                <w:rFonts w:ascii="Arial" w:hAnsi="Arial" w:cs="Arial"/>
              </w:rPr>
            </w:pPr>
          </w:p>
        </w:tc>
        <w:tc>
          <w:tcPr>
            <w:tcW w:w="283" w:type="dxa"/>
            <w:tcBorders>
              <w:top w:val="nil"/>
              <w:bottom w:val="nil"/>
            </w:tcBorders>
          </w:tcPr>
          <w:p w14:paraId="323338EE" w14:textId="77777777" w:rsidR="00AC1973" w:rsidRPr="00AC1973" w:rsidRDefault="00AC1973" w:rsidP="00AC1973">
            <w:pPr>
              <w:tabs>
                <w:tab w:val="right" w:pos="6963"/>
              </w:tabs>
              <w:spacing w:before="120"/>
              <w:rPr>
                <w:rFonts w:ascii="Arial" w:hAnsi="Arial" w:cs="Arial"/>
              </w:rPr>
            </w:pPr>
          </w:p>
        </w:tc>
        <w:tc>
          <w:tcPr>
            <w:tcW w:w="3969" w:type="dxa"/>
          </w:tcPr>
          <w:p w14:paraId="721BE19E" w14:textId="77777777" w:rsidR="00AC1973" w:rsidRPr="00AC1973" w:rsidRDefault="00AC1973" w:rsidP="00AC1973">
            <w:pPr>
              <w:tabs>
                <w:tab w:val="right" w:pos="6963"/>
              </w:tabs>
              <w:spacing w:before="120"/>
              <w:rPr>
                <w:rFonts w:ascii="Arial" w:hAnsi="Arial" w:cs="Arial"/>
              </w:rPr>
            </w:pPr>
          </w:p>
        </w:tc>
      </w:tr>
      <w:tr w:rsidR="00AC1973" w:rsidRPr="00AC1973" w14:paraId="52BAA50F" w14:textId="77777777" w:rsidTr="00AC1973">
        <w:tc>
          <w:tcPr>
            <w:tcW w:w="3681" w:type="dxa"/>
            <w:tcBorders>
              <w:left w:val="nil"/>
              <w:right w:val="nil"/>
            </w:tcBorders>
          </w:tcPr>
          <w:p w14:paraId="7353BCA4" w14:textId="77777777" w:rsidR="00AC1973" w:rsidRPr="00AC1973" w:rsidRDefault="00AC1973" w:rsidP="00AC1973">
            <w:pPr>
              <w:tabs>
                <w:tab w:val="right" w:pos="6963"/>
              </w:tabs>
              <w:spacing w:before="120"/>
              <w:rPr>
                <w:rFonts w:ascii="Arial" w:hAnsi="Arial" w:cs="Arial"/>
              </w:rPr>
            </w:pPr>
          </w:p>
        </w:tc>
        <w:tc>
          <w:tcPr>
            <w:tcW w:w="283" w:type="dxa"/>
            <w:tcBorders>
              <w:top w:val="nil"/>
              <w:left w:val="nil"/>
              <w:bottom w:val="nil"/>
              <w:right w:val="nil"/>
            </w:tcBorders>
          </w:tcPr>
          <w:p w14:paraId="6E78CF5E" w14:textId="77777777" w:rsidR="00AC1973" w:rsidRPr="00AC1973" w:rsidRDefault="00AC1973" w:rsidP="00AC1973">
            <w:pPr>
              <w:tabs>
                <w:tab w:val="right" w:pos="6963"/>
              </w:tabs>
              <w:spacing w:before="120"/>
              <w:rPr>
                <w:rFonts w:ascii="Arial" w:hAnsi="Arial" w:cs="Arial"/>
              </w:rPr>
            </w:pPr>
          </w:p>
        </w:tc>
        <w:tc>
          <w:tcPr>
            <w:tcW w:w="3261" w:type="dxa"/>
            <w:tcBorders>
              <w:left w:val="nil"/>
              <w:right w:val="nil"/>
            </w:tcBorders>
          </w:tcPr>
          <w:p w14:paraId="2BB849A7" w14:textId="77777777" w:rsidR="00AC1973" w:rsidRPr="00AC1973" w:rsidRDefault="00AC1973" w:rsidP="00AC1973">
            <w:pPr>
              <w:tabs>
                <w:tab w:val="right" w:pos="6963"/>
              </w:tabs>
              <w:spacing w:before="120"/>
              <w:rPr>
                <w:rFonts w:ascii="Arial" w:hAnsi="Arial" w:cs="Arial"/>
              </w:rPr>
            </w:pPr>
          </w:p>
        </w:tc>
        <w:tc>
          <w:tcPr>
            <w:tcW w:w="283" w:type="dxa"/>
            <w:tcBorders>
              <w:top w:val="nil"/>
              <w:left w:val="nil"/>
              <w:bottom w:val="nil"/>
              <w:right w:val="nil"/>
            </w:tcBorders>
          </w:tcPr>
          <w:p w14:paraId="57EE52EC" w14:textId="77777777" w:rsidR="00AC1973" w:rsidRPr="00AC1973" w:rsidRDefault="00AC1973" w:rsidP="00AC1973">
            <w:pPr>
              <w:tabs>
                <w:tab w:val="right" w:pos="6963"/>
              </w:tabs>
              <w:spacing w:before="120"/>
              <w:rPr>
                <w:rFonts w:ascii="Arial" w:hAnsi="Arial" w:cs="Arial"/>
              </w:rPr>
            </w:pPr>
          </w:p>
        </w:tc>
        <w:tc>
          <w:tcPr>
            <w:tcW w:w="3969" w:type="dxa"/>
            <w:tcBorders>
              <w:left w:val="nil"/>
              <w:right w:val="nil"/>
            </w:tcBorders>
          </w:tcPr>
          <w:p w14:paraId="6CF01DF8" w14:textId="77777777" w:rsidR="00AC1973" w:rsidRPr="00AC1973" w:rsidRDefault="00AC1973" w:rsidP="00AC1973">
            <w:pPr>
              <w:tabs>
                <w:tab w:val="right" w:pos="6963"/>
              </w:tabs>
              <w:spacing w:before="120"/>
              <w:rPr>
                <w:rFonts w:ascii="Arial" w:hAnsi="Arial" w:cs="Arial"/>
              </w:rPr>
            </w:pPr>
          </w:p>
        </w:tc>
      </w:tr>
      <w:tr w:rsidR="00AC1973" w:rsidRPr="00AC1973" w14:paraId="023C2442" w14:textId="77777777" w:rsidTr="00AC1973">
        <w:tc>
          <w:tcPr>
            <w:tcW w:w="3681" w:type="dxa"/>
          </w:tcPr>
          <w:p w14:paraId="5D5B14ED" w14:textId="77777777" w:rsidR="00AC1973" w:rsidRPr="00AC1973" w:rsidRDefault="00AC1973" w:rsidP="00AC1973">
            <w:pPr>
              <w:tabs>
                <w:tab w:val="right" w:pos="6963"/>
              </w:tabs>
              <w:spacing w:before="120"/>
              <w:rPr>
                <w:rFonts w:ascii="Arial" w:hAnsi="Arial" w:cs="Arial"/>
              </w:rPr>
            </w:pPr>
            <w:r w:rsidRPr="00AC1973">
              <w:rPr>
                <w:rFonts w:ascii="Arial" w:hAnsi="Arial" w:cs="Arial"/>
              </w:rPr>
              <w:t>4. Die Zusammenarbeit der Sieger</w:t>
            </w:r>
          </w:p>
          <w:p w14:paraId="0A3EB832" w14:textId="77777777" w:rsidR="00AC1973" w:rsidRPr="00AC1973" w:rsidRDefault="00AC1973" w:rsidP="00AC1973">
            <w:pPr>
              <w:tabs>
                <w:tab w:val="right" w:pos="6963"/>
              </w:tabs>
              <w:spacing w:before="120"/>
              <w:rPr>
                <w:rFonts w:ascii="Arial" w:hAnsi="Arial" w:cs="Arial"/>
              </w:rPr>
            </w:pPr>
          </w:p>
          <w:p w14:paraId="232CFF74" w14:textId="77777777" w:rsidR="00AC1973" w:rsidRPr="00AC1973" w:rsidRDefault="00AC1973" w:rsidP="00AC1973">
            <w:pPr>
              <w:tabs>
                <w:tab w:val="right" w:pos="6963"/>
              </w:tabs>
              <w:spacing w:before="120"/>
              <w:rPr>
                <w:rFonts w:ascii="Arial" w:hAnsi="Arial" w:cs="Arial"/>
              </w:rPr>
            </w:pPr>
          </w:p>
          <w:p w14:paraId="1050BBD7" w14:textId="77777777" w:rsidR="00AC1973" w:rsidRPr="00AC1973" w:rsidRDefault="00AC1973" w:rsidP="00AC1973">
            <w:pPr>
              <w:tabs>
                <w:tab w:val="right" w:pos="6963"/>
              </w:tabs>
              <w:spacing w:before="120"/>
              <w:rPr>
                <w:rFonts w:ascii="Arial" w:hAnsi="Arial" w:cs="Arial"/>
              </w:rPr>
            </w:pPr>
          </w:p>
        </w:tc>
        <w:tc>
          <w:tcPr>
            <w:tcW w:w="283" w:type="dxa"/>
            <w:tcBorders>
              <w:top w:val="nil"/>
              <w:bottom w:val="nil"/>
            </w:tcBorders>
          </w:tcPr>
          <w:p w14:paraId="0442F183" w14:textId="77777777" w:rsidR="00AC1973" w:rsidRPr="00AC1973" w:rsidRDefault="00AC1973" w:rsidP="00AC1973">
            <w:pPr>
              <w:tabs>
                <w:tab w:val="right" w:pos="6963"/>
              </w:tabs>
              <w:spacing w:before="120"/>
              <w:rPr>
                <w:rFonts w:ascii="Arial" w:hAnsi="Arial" w:cs="Arial"/>
              </w:rPr>
            </w:pPr>
          </w:p>
        </w:tc>
        <w:tc>
          <w:tcPr>
            <w:tcW w:w="3261" w:type="dxa"/>
          </w:tcPr>
          <w:p w14:paraId="1737F03B" w14:textId="77777777" w:rsidR="00AC1973" w:rsidRPr="00AC1973" w:rsidRDefault="00AC1973" w:rsidP="00AC1973">
            <w:pPr>
              <w:tabs>
                <w:tab w:val="right" w:pos="6963"/>
              </w:tabs>
              <w:spacing w:before="120"/>
              <w:rPr>
                <w:rFonts w:ascii="Arial" w:hAnsi="Arial" w:cs="Arial"/>
              </w:rPr>
            </w:pPr>
          </w:p>
        </w:tc>
        <w:tc>
          <w:tcPr>
            <w:tcW w:w="283" w:type="dxa"/>
            <w:tcBorders>
              <w:top w:val="nil"/>
              <w:bottom w:val="nil"/>
            </w:tcBorders>
          </w:tcPr>
          <w:p w14:paraId="5807BF67" w14:textId="77777777" w:rsidR="00AC1973" w:rsidRPr="00AC1973" w:rsidRDefault="00AC1973" w:rsidP="00AC1973">
            <w:pPr>
              <w:tabs>
                <w:tab w:val="right" w:pos="6963"/>
              </w:tabs>
              <w:spacing w:before="120"/>
              <w:rPr>
                <w:rFonts w:ascii="Arial" w:hAnsi="Arial" w:cs="Arial"/>
              </w:rPr>
            </w:pPr>
          </w:p>
        </w:tc>
        <w:tc>
          <w:tcPr>
            <w:tcW w:w="3969" w:type="dxa"/>
          </w:tcPr>
          <w:p w14:paraId="3C46C68F" w14:textId="77777777" w:rsidR="00AC1973" w:rsidRPr="00AC1973" w:rsidRDefault="00AC1973" w:rsidP="00AC1973">
            <w:pPr>
              <w:tabs>
                <w:tab w:val="right" w:pos="6963"/>
              </w:tabs>
              <w:spacing w:before="120"/>
              <w:rPr>
                <w:rFonts w:ascii="Arial" w:hAnsi="Arial" w:cs="Arial"/>
              </w:rPr>
            </w:pPr>
          </w:p>
        </w:tc>
      </w:tr>
    </w:tbl>
    <w:p w14:paraId="5847B651" w14:textId="77777777" w:rsidR="00AC1973" w:rsidRPr="00AC1973" w:rsidRDefault="00AC1973" w:rsidP="00AC1973">
      <w:pPr>
        <w:spacing w:before="120"/>
        <w:rPr>
          <w:rFonts w:ascii="Arial" w:hAnsi="Arial" w:cs="Arial"/>
        </w:rPr>
      </w:pPr>
    </w:p>
    <w:p w14:paraId="351CE01A" w14:textId="2D31B351" w:rsidR="00AC1973" w:rsidRPr="00AC1973" w:rsidRDefault="00AC1973" w:rsidP="00AC1973">
      <w:pPr>
        <w:spacing w:before="120"/>
        <w:rPr>
          <w:rFonts w:ascii="Arial" w:hAnsi="Arial" w:cs="Arial"/>
        </w:rPr>
      </w:pPr>
      <w:r w:rsidRPr="00AC1973">
        <w:rPr>
          <w:rFonts w:ascii="Arial" w:hAnsi="Arial" w:cs="Arial"/>
        </w:rPr>
        <w:t xml:space="preserve">Erfahrungsgemäss sehen die Schülerinnen und Schüler die Probleme eher umgekehrt: Das Überleben ist für sie das </w:t>
      </w:r>
      <w:r w:rsidR="00B32FC2">
        <w:rPr>
          <w:rFonts w:ascii="Arial" w:hAnsi="Arial" w:cs="Arial"/>
        </w:rPr>
        <w:t>grössere</w:t>
      </w:r>
      <w:r w:rsidRPr="00AC1973">
        <w:rPr>
          <w:rFonts w:ascii="Arial" w:hAnsi="Arial" w:cs="Arial"/>
        </w:rPr>
        <w:t xml:space="preserve"> Problem als die Zusammenarbeit unter den Siegermächten. Aber es geht nicht darum, dass sie die Probleme angemessen erkennen, sondern dass sie eigene Überlegungen mit dem geschilderten Ablauf der Geschichte in Zusammenhang setzen können.</w:t>
      </w:r>
    </w:p>
    <w:sectPr w:rsidR="00AC1973" w:rsidRPr="00AC1973" w:rsidSect="00AC1973">
      <w:headerReference w:type="default" r:id="rId7"/>
      <w:footerReference w:type="even" r:id="rId8"/>
      <w:footerReference w:type="default" r:id="rId9"/>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339DE" w14:textId="77777777" w:rsidR="002D6FB6" w:rsidRDefault="002D6FB6" w:rsidP="007E39E7">
      <w:r>
        <w:separator/>
      </w:r>
    </w:p>
  </w:endnote>
  <w:endnote w:type="continuationSeparator" w:id="0">
    <w:p w14:paraId="6E54562A" w14:textId="77777777" w:rsidR="002D6FB6" w:rsidRDefault="002D6FB6"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59099" w14:textId="77777777" w:rsidR="002D6FB6" w:rsidRDefault="002D6FB6" w:rsidP="007E39E7">
      <w:r>
        <w:separator/>
      </w:r>
    </w:p>
  </w:footnote>
  <w:footnote w:type="continuationSeparator" w:id="0">
    <w:p w14:paraId="0D0533A3" w14:textId="77777777" w:rsidR="002D6FB6" w:rsidRDefault="002D6FB6"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7"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71D27"/>
    <w:rsid w:val="00074F70"/>
    <w:rsid w:val="00083127"/>
    <w:rsid w:val="0008643D"/>
    <w:rsid w:val="000A03F7"/>
    <w:rsid w:val="000A1642"/>
    <w:rsid w:val="000C49E9"/>
    <w:rsid w:val="000D5BEB"/>
    <w:rsid w:val="000F6FD6"/>
    <w:rsid w:val="0010172F"/>
    <w:rsid w:val="00151A29"/>
    <w:rsid w:val="001521BA"/>
    <w:rsid w:val="001843EA"/>
    <w:rsid w:val="0018593D"/>
    <w:rsid w:val="0019603D"/>
    <w:rsid w:val="001B57F6"/>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D6FB6"/>
    <w:rsid w:val="002E7567"/>
    <w:rsid w:val="0030397A"/>
    <w:rsid w:val="00312ACB"/>
    <w:rsid w:val="0035390B"/>
    <w:rsid w:val="0036767B"/>
    <w:rsid w:val="0038308A"/>
    <w:rsid w:val="003A1E24"/>
    <w:rsid w:val="003A392D"/>
    <w:rsid w:val="003A7D3B"/>
    <w:rsid w:val="003B34EC"/>
    <w:rsid w:val="004010DB"/>
    <w:rsid w:val="004042E6"/>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2E34"/>
    <w:rsid w:val="00523408"/>
    <w:rsid w:val="00524155"/>
    <w:rsid w:val="0053342C"/>
    <w:rsid w:val="00540F6F"/>
    <w:rsid w:val="005419CB"/>
    <w:rsid w:val="00553CED"/>
    <w:rsid w:val="00560A66"/>
    <w:rsid w:val="00577BB7"/>
    <w:rsid w:val="005A0C87"/>
    <w:rsid w:val="005A12E3"/>
    <w:rsid w:val="005A192D"/>
    <w:rsid w:val="005A3B7D"/>
    <w:rsid w:val="005B7E20"/>
    <w:rsid w:val="005D33B1"/>
    <w:rsid w:val="00603093"/>
    <w:rsid w:val="00603E58"/>
    <w:rsid w:val="00605CC2"/>
    <w:rsid w:val="0062125E"/>
    <w:rsid w:val="006378CE"/>
    <w:rsid w:val="006431F1"/>
    <w:rsid w:val="00646771"/>
    <w:rsid w:val="00655289"/>
    <w:rsid w:val="00676B4B"/>
    <w:rsid w:val="00693727"/>
    <w:rsid w:val="006B0B45"/>
    <w:rsid w:val="006B342D"/>
    <w:rsid w:val="006D17B8"/>
    <w:rsid w:val="006D5B1E"/>
    <w:rsid w:val="006E0D20"/>
    <w:rsid w:val="00717713"/>
    <w:rsid w:val="00724E02"/>
    <w:rsid w:val="00733A42"/>
    <w:rsid w:val="00734665"/>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7E82"/>
    <w:rsid w:val="008C1EDD"/>
    <w:rsid w:val="008E75A4"/>
    <w:rsid w:val="00925BE2"/>
    <w:rsid w:val="00927FF7"/>
    <w:rsid w:val="0094177B"/>
    <w:rsid w:val="0095322C"/>
    <w:rsid w:val="00954C00"/>
    <w:rsid w:val="009732FC"/>
    <w:rsid w:val="00997F5B"/>
    <w:rsid w:val="009C02C8"/>
    <w:rsid w:val="009E7C12"/>
    <w:rsid w:val="009F035F"/>
    <w:rsid w:val="009F22DB"/>
    <w:rsid w:val="00A03442"/>
    <w:rsid w:val="00A126A1"/>
    <w:rsid w:val="00A14888"/>
    <w:rsid w:val="00A3545B"/>
    <w:rsid w:val="00A437CB"/>
    <w:rsid w:val="00A47062"/>
    <w:rsid w:val="00A51169"/>
    <w:rsid w:val="00A643F8"/>
    <w:rsid w:val="00A64FF4"/>
    <w:rsid w:val="00A758B4"/>
    <w:rsid w:val="00A87D07"/>
    <w:rsid w:val="00A946B8"/>
    <w:rsid w:val="00AA6387"/>
    <w:rsid w:val="00AC1973"/>
    <w:rsid w:val="00AC5C9B"/>
    <w:rsid w:val="00AD4642"/>
    <w:rsid w:val="00AE1C42"/>
    <w:rsid w:val="00AF1FDE"/>
    <w:rsid w:val="00AF74EC"/>
    <w:rsid w:val="00B05F96"/>
    <w:rsid w:val="00B10673"/>
    <w:rsid w:val="00B1128E"/>
    <w:rsid w:val="00B15A87"/>
    <w:rsid w:val="00B26310"/>
    <w:rsid w:val="00B32FC2"/>
    <w:rsid w:val="00B3313A"/>
    <w:rsid w:val="00B37562"/>
    <w:rsid w:val="00B37888"/>
    <w:rsid w:val="00B425D3"/>
    <w:rsid w:val="00B4592C"/>
    <w:rsid w:val="00B53499"/>
    <w:rsid w:val="00B61514"/>
    <w:rsid w:val="00B632EF"/>
    <w:rsid w:val="00B6519E"/>
    <w:rsid w:val="00B70949"/>
    <w:rsid w:val="00BA5DD3"/>
    <w:rsid w:val="00BC19D9"/>
    <w:rsid w:val="00BE139F"/>
    <w:rsid w:val="00C14815"/>
    <w:rsid w:val="00C15A93"/>
    <w:rsid w:val="00C17C97"/>
    <w:rsid w:val="00C309A6"/>
    <w:rsid w:val="00C33BEB"/>
    <w:rsid w:val="00C42724"/>
    <w:rsid w:val="00C52BFE"/>
    <w:rsid w:val="00C660A6"/>
    <w:rsid w:val="00C6689B"/>
    <w:rsid w:val="00C76967"/>
    <w:rsid w:val="00C87196"/>
    <w:rsid w:val="00C91E02"/>
    <w:rsid w:val="00C9647D"/>
    <w:rsid w:val="00CA52D5"/>
    <w:rsid w:val="00CB1B58"/>
    <w:rsid w:val="00CB2086"/>
    <w:rsid w:val="00CC09E5"/>
    <w:rsid w:val="00CC758A"/>
    <w:rsid w:val="00CE0A16"/>
    <w:rsid w:val="00CE1E6D"/>
    <w:rsid w:val="00D02442"/>
    <w:rsid w:val="00D02EE8"/>
    <w:rsid w:val="00D070DD"/>
    <w:rsid w:val="00D228E9"/>
    <w:rsid w:val="00D311BC"/>
    <w:rsid w:val="00D33DE9"/>
    <w:rsid w:val="00D37359"/>
    <w:rsid w:val="00D4252A"/>
    <w:rsid w:val="00D501C2"/>
    <w:rsid w:val="00D51FAA"/>
    <w:rsid w:val="00D62411"/>
    <w:rsid w:val="00D723F0"/>
    <w:rsid w:val="00D90FD8"/>
    <w:rsid w:val="00D94ACA"/>
    <w:rsid w:val="00DB0853"/>
    <w:rsid w:val="00DB1728"/>
    <w:rsid w:val="00DB72B3"/>
    <w:rsid w:val="00DD56A3"/>
    <w:rsid w:val="00DE24E2"/>
    <w:rsid w:val="00DE3E7D"/>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780C"/>
    <w:rsid w:val="00EE1657"/>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customStyle="1" w:styleId="aufz05">
    <w:name w:val="aufz_05"/>
    <w:link w:val="aufz05Zchn"/>
    <w:qFormat/>
    <w:rsid w:val="00AC1973"/>
    <w:pPr>
      <w:tabs>
        <w:tab w:val="left" w:pos="284"/>
      </w:tabs>
      <w:ind w:left="284" w:hanging="284"/>
      <w:jc w:val="both"/>
    </w:pPr>
    <w:rPr>
      <w:rFonts w:ascii="Times New Roman" w:eastAsia="Times New Roman" w:hAnsi="Times New Roman" w:cs="Times New Roman"/>
      <w:lang w:val="de-DE" w:eastAsia="de-DE"/>
    </w:rPr>
  </w:style>
  <w:style w:type="character" w:customStyle="1" w:styleId="aufz05Zchn">
    <w:name w:val="aufz_05 Zchn"/>
    <w:link w:val="aufz05"/>
    <w:rsid w:val="00AC1973"/>
    <w:rPr>
      <w:rFonts w:ascii="Times New Roman" w:eastAsia="Times New Roman" w:hAnsi="Times New Roman" w:cs="Times New Roman"/>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1204</Words>
  <Characters>7590</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Sauerländer, Dominik (SekTW)</cp:lastModifiedBy>
  <cp:revision>14</cp:revision>
  <cp:lastPrinted>2021-07-14T09:10:00Z</cp:lastPrinted>
  <dcterms:created xsi:type="dcterms:W3CDTF">2021-07-14T08:35:00Z</dcterms:created>
  <dcterms:modified xsi:type="dcterms:W3CDTF">2022-02-18T16:47:00Z</dcterms:modified>
</cp:coreProperties>
</file>